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3828" w:type="dxa"/>
        <w:tblLook w:val="01E0" w:firstRow="1" w:lastRow="1" w:firstColumn="1" w:lastColumn="1" w:noHBand="0" w:noVBand="0"/>
      </w:tblPr>
      <w:tblGrid>
        <w:gridCol w:w="3828"/>
      </w:tblGrid>
      <w:tr w:rsidR="00977E41" w:rsidRPr="00977E41" w:rsidTr="001D5727">
        <w:trPr>
          <w:trHeight w:val="1134"/>
        </w:trPr>
        <w:tc>
          <w:tcPr>
            <w:tcW w:w="3828" w:type="dxa"/>
          </w:tcPr>
          <w:p w:rsidR="00977E41" w:rsidRPr="00977E41" w:rsidRDefault="00977E41" w:rsidP="00977E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E41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  <w:r w:rsidRPr="00977E41">
              <w:rPr>
                <w:rFonts w:ascii="Times New Roman" w:eastAsia="Times New Roman" w:hAnsi="Times New Roman" w:cs="Times New Roman"/>
                <w:lang w:eastAsia="ru-RU"/>
              </w:rPr>
              <w:t xml:space="preserve">:                                                                                                       Главный инженер </w:t>
            </w:r>
          </w:p>
          <w:p w:rsidR="00977E41" w:rsidRPr="00977E41" w:rsidRDefault="00977E41" w:rsidP="00977E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E41">
              <w:rPr>
                <w:rFonts w:ascii="Times New Roman" w:eastAsia="Times New Roman" w:hAnsi="Times New Roman" w:cs="Times New Roman"/>
                <w:lang w:eastAsia="ru-RU"/>
              </w:rPr>
              <w:t>АО «Энергосервис Волги»</w:t>
            </w:r>
          </w:p>
          <w:p w:rsidR="00977E41" w:rsidRPr="00977E41" w:rsidRDefault="00977E41" w:rsidP="00977E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7E41" w:rsidRPr="00977E41" w:rsidRDefault="00977E41" w:rsidP="0097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E41">
              <w:rPr>
                <w:rFonts w:ascii="Times New Roman" w:eastAsia="Times New Roman" w:hAnsi="Times New Roman" w:cs="Times New Roman"/>
                <w:lang w:eastAsia="ru-RU"/>
              </w:rPr>
              <w:t>______________________В.Б. Минаев</w:t>
            </w:r>
          </w:p>
          <w:p w:rsidR="00977E41" w:rsidRPr="00977E41" w:rsidRDefault="00977E41" w:rsidP="00977E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977E41" w:rsidRPr="00977E41" w:rsidRDefault="00977E41" w:rsidP="00977E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977E41" w:rsidRDefault="00977E41" w:rsidP="00977E41">
      <w:pPr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977E41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FE012A" w:rsidRPr="00FE012A" w:rsidRDefault="00FE012A" w:rsidP="00977E41">
      <w:pPr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FE012A">
        <w:rPr>
          <w:rFonts w:ascii="Times New Roman" w:hAnsi="Times New Roman" w:cs="Times New Roman"/>
          <w:b/>
        </w:rPr>
        <w:t>Техническое задание</w:t>
      </w:r>
    </w:p>
    <w:p w:rsidR="00FE012A" w:rsidRPr="00FE012A" w:rsidRDefault="00FE012A" w:rsidP="00D75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 xml:space="preserve">на выполнение строительно-монтажных и пусконаладочных работ </w:t>
      </w:r>
    </w:p>
    <w:p w:rsidR="00FE012A" w:rsidRPr="00FE012A" w:rsidRDefault="001D7106" w:rsidP="00D75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по объекту: </w:t>
      </w:r>
      <w:r w:rsidRPr="001D7106">
        <w:rPr>
          <w:rFonts w:ascii="Times New Roman" w:hAnsi="Times New Roman" w:cs="Times New Roman"/>
          <w:b/>
        </w:rPr>
        <w:t>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«Оренбургэнерго»</w:t>
      </w:r>
    </w:p>
    <w:p w:rsidR="00FE012A" w:rsidRPr="00FE012A" w:rsidRDefault="00FE012A" w:rsidP="00FE012A">
      <w:pPr>
        <w:spacing w:after="0" w:line="240" w:lineRule="auto"/>
        <w:rPr>
          <w:rFonts w:ascii="Times New Roman" w:hAnsi="Times New Roman" w:cs="Times New Roman"/>
          <w:b/>
        </w:rPr>
      </w:pPr>
    </w:p>
    <w:p w:rsidR="00FE012A" w:rsidRPr="00FE012A" w:rsidRDefault="00FE012A" w:rsidP="00FE012A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  <w:b/>
          <w:bCs/>
          <w:spacing w:val="-1"/>
        </w:rPr>
        <w:t xml:space="preserve">Наименование объекта: </w:t>
      </w:r>
      <w:r w:rsidRPr="00FE012A">
        <w:rPr>
          <w:rFonts w:ascii="Times New Roman" w:hAnsi="Times New Roman" w:cs="Times New Roman"/>
        </w:rPr>
        <w:t>«</w:t>
      </w:r>
      <w:r w:rsidR="001D7106" w:rsidRPr="001D7106">
        <w:rPr>
          <w:rFonts w:ascii="Times New Roman" w:hAnsi="Times New Roman" w:cs="Times New Roman"/>
        </w:rPr>
        <w:t>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«Оренбургэнерго»</w:t>
      </w:r>
      <w:r w:rsidRPr="00FE012A">
        <w:rPr>
          <w:rFonts w:ascii="Times New Roman" w:hAnsi="Times New Roman" w:cs="Times New Roman"/>
        </w:rPr>
        <w:t>».</w:t>
      </w:r>
    </w:p>
    <w:p w:rsidR="00FE012A" w:rsidRPr="00FE012A" w:rsidRDefault="00FE012A" w:rsidP="00FE01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E012A" w:rsidRPr="00FE012A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FE012A">
        <w:rPr>
          <w:rFonts w:ascii="Times New Roman" w:hAnsi="Times New Roman"/>
          <w:sz w:val="22"/>
          <w:szCs w:val="22"/>
        </w:rPr>
        <w:t>1. Основание на проведение работ.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1.1 Основанием для проведения работ по объекту: «</w:t>
      </w:r>
      <w:r w:rsidR="0038317F" w:rsidRPr="0038317F">
        <w:rPr>
          <w:rFonts w:ascii="Times New Roman" w:hAnsi="Times New Roman" w:cs="Times New Roman"/>
        </w:rPr>
        <w:t>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«Оренбургэнерго»</w:t>
      </w:r>
      <w:r w:rsidR="00D751AD">
        <w:rPr>
          <w:rFonts w:ascii="Times New Roman" w:hAnsi="Times New Roman" w:cs="Times New Roman"/>
        </w:rPr>
        <w:t xml:space="preserve">» </w:t>
      </w:r>
      <w:r w:rsidRPr="00FE012A">
        <w:rPr>
          <w:rFonts w:ascii="Times New Roman" w:hAnsi="Times New Roman" w:cs="Times New Roman"/>
        </w:rPr>
        <w:t>служит договор подряда №23</w:t>
      </w:r>
      <w:r w:rsidR="0038317F">
        <w:rPr>
          <w:rFonts w:ascii="Times New Roman" w:hAnsi="Times New Roman" w:cs="Times New Roman"/>
        </w:rPr>
        <w:t>30-005133</w:t>
      </w:r>
      <w:r w:rsidRPr="00FE012A">
        <w:rPr>
          <w:rFonts w:ascii="Times New Roman" w:hAnsi="Times New Roman" w:cs="Times New Roman"/>
        </w:rPr>
        <w:t xml:space="preserve"> от </w:t>
      </w:r>
      <w:r w:rsidR="0038317F">
        <w:rPr>
          <w:rFonts w:ascii="Times New Roman" w:hAnsi="Times New Roman" w:cs="Times New Roman"/>
        </w:rPr>
        <w:t>18</w:t>
      </w:r>
      <w:r w:rsidRPr="00FE012A">
        <w:rPr>
          <w:rFonts w:ascii="Times New Roman" w:hAnsi="Times New Roman" w:cs="Times New Roman"/>
        </w:rPr>
        <w:t>.0</w:t>
      </w:r>
      <w:r w:rsidR="0038317F">
        <w:rPr>
          <w:rFonts w:ascii="Times New Roman" w:hAnsi="Times New Roman" w:cs="Times New Roman"/>
        </w:rPr>
        <w:t>7</w:t>
      </w:r>
      <w:r w:rsidRPr="00FE012A">
        <w:rPr>
          <w:rFonts w:ascii="Times New Roman" w:hAnsi="Times New Roman" w:cs="Times New Roman"/>
        </w:rPr>
        <w:t>.2023 на выполнение работ</w:t>
      </w:r>
      <w:r w:rsidR="0038317F">
        <w:rPr>
          <w:rFonts w:ascii="Times New Roman" w:hAnsi="Times New Roman" w:cs="Times New Roman"/>
        </w:rPr>
        <w:t xml:space="preserve"> «под ключ», заключенный между АО «Энергосервис Волги» и ПАО «Россети Волга»</w:t>
      </w:r>
      <w:r w:rsidRPr="00FE012A">
        <w:rPr>
          <w:rFonts w:ascii="Times New Roman" w:hAnsi="Times New Roman" w:cs="Times New Roman"/>
        </w:rPr>
        <w:t>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E012A" w:rsidRPr="00FE012A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FE012A">
        <w:rPr>
          <w:rFonts w:ascii="Times New Roman" w:hAnsi="Times New Roman"/>
          <w:sz w:val="22"/>
          <w:szCs w:val="22"/>
        </w:rPr>
        <w:t>2.Наличие проектной документации:</w:t>
      </w:r>
    </w:p>
    <w:p w:rsidR="00FE012A" w:rsidRPr="00FE012A" w:rsidRDefault="00FE012A" w:rsidP="00FE012A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 xml:space="preserve">2.1. Проектная и рабочая документация по объекту: </w:t>
      </w:r>
      <w:r w:rsidR="0038317F" w:rsidRPr="0038317F">
        <w:rPr>
          <w:rFonts w:ascii="Times New Roman" w:hAnsi="Times New Roman" w:cs="Times New Roman"/>
        </w:rPr>
        <w:t>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«Оренбургэнерго»</w:t>
      </w:r>
      <w:r w:rsidR="00D751AD">
        <w:rPr>
          <w:rFonts w:ascii="Times New Roman" w:hAnsi="Times New Roman" w:cs="Times New Roman"/>
        </w:rPr>
        <w:t xml:space="preserve">» </w:t>
      </w:r>
      <w:r w:rsidRPr="00FE012A">
        <w:rPr>
          <w:rFonts w:ascii="Times New Roman" w:hAnsi="Times New Roman" w:cs="Times New Roman"/>
        </w:rPr>
        <w:t xml:space="preserve">разработана </w:t>
      </w:r>
      <w:r w:rsidR="0038317F">
        <w:rPr>
          <w:rFonts w:ascii="Times New Roman" w:hAnsi="Times New Roman" w:cs="Times New Roman"/>
        </w:rPr>
        <w:t xml:space="preserve">                                           </w:t>
      </w:r>
      <w:r w:rsidR="003E7D39">
        <w:rPr>
          <w:rFonts w:ascii="Times New Roman" w:hAnsi="Times New Roman" w:cs="Times New Roman"/>
        </w:rPr>
        <w:t>ООО «РИМ_РУС Энергострой» в 2023г., шифр проекта 2330</w:t>
      </w:r>
      <w:r w:rsidRPr="00FE012A">
        <w:rPr>
          <w:rFonts w:ascii="Times New Roman" w:hAnsi="Times New Roman" w:cs="Times New Roman"/>
        </w:rPr>
        <w:t>-00</w:t>
      </w:r>
      <w:r w:rsidR="003E7D39">
        <w:rPr>
          <w:rFonts w:ascii="Times New Roman" w:hAnsi="Times New Roman" w:cs="Times New Roman"/>
        </w:rPr>
        <w:t>5133</w:t>
      </w:r>
      <w:r w:rsidRPr="00FE012A">
        <w:rPr>
          <w:rFonts w:ascii="Times New Roman" w:hAnsi="Times New Roman" w:cs="Times New Roman"/>
        </w:rPr>
        <w:t>, согласованная и утвержденная в установленном порядке.</w:t>
      </w:r>
    </w:p>
    <w:p w:rsidR="00FE012A" w:rsidRPr="00FE012A" w:rsidRDefault="00FE012A" w:rsidP="00FE012A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2.2.  Разрешение на строительство не требуется.</w:t>
      </w:r>
    </w:p>
    <w:p w:rsidR="00FE012A" w:rsidRPr="00FE012A" w:rsidRDefault="00FE012A" w:rsidP="00FE012A">
      <w:pPr>
        <w:widowControl w:val="0"/>
        <w:tabs>
          <w:tab w:val="num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E012A" w:rsidRPr="00FE012A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FE012A">
        <w:rPr>
          <w:rFonts w:ascii="Times New Roman" w:hAnsi="Times New Roman"/>
          <w:sz w:val="22"/>
          <w:szCs w:val="22"/>
          <w:lang w:val="ru-RU"/>
        </w:rPr>
        <w:t>3</w:t>
      </w:r>
      <w:r w:rsidRPr="00FE012A">
        <w:rPr>
          <w:rFonts w:ascii="Times New Roman" w:hAnsi="Times New Roman"/>
          <w:sz w:val="22"/>
          <w:szCs w:val="22"/>
        </w:rPr>
        <w:t>.Описание работ.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  <w:b/>
        </w:rPr>
        <w:t xml:space="preserve">Место нахождения объекта: </w:t>
      </w:r>
      <w:r w:rsidR="00CF7F83" w:rsidRPr="00CF7F83">
        <w:rPr>
          <w:rFonts w:ascii="Times New Roman" w:hAnsi="Times New Roman" w:cs="Times New Roman"/>
        </w:rPr>
        <w:t>Российская Федерация, Оренбургская область, Оренбургский район, г. Оренбург п. Ростоши ул. Раздольная.</w:t>
      </w:r>
      <w:r w:rsidRPr="00FE012A">
        <w:rPr>
          <w:rFonts w:ascii="Times New Roman" w:hAnsi="Times New Roman" w:cs="Times New Roman"/>
        </w:rPr>
        <w:t>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3.1. Выполнить работы согласно проектной и рабочей документации, указанной в п. 2.1 настоящего технического задания</w:t>
      </w:r>
      <w:r w:rsidR="00CF7F83">
        <w:rPr>
          <w:rFonts w:ascii="Times New Roman" w:hAnsi="Times New Roman" w:cs="Times New Roman"/>
        </w:rPr>
        <w:t xml:space="preserve">: </w:t>
      </w:r>
      <w:r w:rsidR="00CF7F83" w:rsidRPr="00CF7F83">
        <w:rPr>
          <w:rFonts w:ascii="Times New Roman" w:hAnsi="Times New Roman" w:cs="Times New Roman"/>
        </w:rPr>
        <w:t>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«Оренбургэнерго»» разработана</w:t>
      </w:r>
      <w:r w:rsidR="00CF7F83">
        <w:rPr>
          <w:rFonts w:ascii="Times New Roman" w:hAnsi="Times New Roman" w:cs="Times New Roman"/>
        </w:rPr>
        <w:t xml:space="preserve"> </w:t>
      </w:r>
      <w:r w:rsidR="00CF7F83" w:rsidRPr="00CF7F83">
        <w:rPr>
          <w:rFonts w:ascii="Times New Roman" w:hAnsi="Times New Roman" w:cs="Times New Roman"/>
        </w:rPr>
        <w:t>ООО «РИМ_РУС Энергострой» в 2023г., шифр проекта 2330-005133</w:t>
      </w:r>
      <w:r w:rsidR="00CF7F83">
        <w:rPr>
          <w:rFonts w:ascii="Times New Roman" w:hAnsi="Times New Roman" w:cs="Times New Roman"/>
        </w:rPr>
        <w:t>:</w:t>
      </w:r>
    </w:p>
    <w:p w:rsidR="00CF7F83" w:rsidRPr="00CF7F83" w:rsidRDefault="00CF7F83" w:rsidP="00CF7F8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3.1.1. </w:t>
      </w:r>
      <w:r w:rsidRPr="00CF7F83">
        <w:rPr>
          <w:rFonts w:ascii="Times New Roman" w:hAnsi="Times New Roman" w:cs="Times New Roman"/>
        </w:rPr>
        <w:t xml:space="preserve">Выполнить </w:t>
      </w:r>
      <w:r>
        <w:rPr>
          <w:rFonts w:ascii="Times New Roman" w:hAnsi="Times New Roman" w:cs="Times New Roman"/>
        </w:rPr>
        <w:t>демонтаж и монтаж</w:t>
      </w:r>
      <w:r w:rsidRPr="00CF7F83">
        <w:rPr>
          <w:rFonts w:ascii="Times New Roman" w:hAnsi="Times New Roman" w:cs="Times New Roman"/>
        </w:rPr>
        <w:t xml:space="preserve"> участка КЛ-10кВ РШ-5 от ПС Ростоши до ВЛ-10кВ Л 1 инв. № 5634-00-085000018492. Существующий кабель марки 3NA2XS(FL)2Y-10kV 1*400RM/70 заменить на новый кабель марки 3NA2XS(FL)2Y-10kV 1*400RM/70 протяженностью 0,070км кабель проложить по новой трассе в траншее, в трубе.</w:t>
      </w:r>
    </w:p>
    <w:p w:rsidR="00FE012A" w:rsidRPr="00FE012A" w:rsidRDefault="00CF7F83" w:rsidP="00CF7F8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Pr="00CF7F83">
        <w:rPr>
          <w:rFonts w:ascii="Times New Roman" w:hAnsi="Times New Roman" w:cs="Times New Roman"/>
        </w:rPr>
        <w:t xml:space="preserve">. Выполнить </w:t>
      </w:r>
      <w:r>
        <w:rPr>
          <w:rFonts w:ascii="Times New Roman" w:hAnsi="Times New Roman" w:cs="Times New Roman"/>
        </w:rPr>
        <w:t>демонтаж и монтаж</w:t>
      </w:r>
      <w:r w:rsidRPr="00CF7F83">
        <w:rPr>
          <w:rFonts w:ascii="Times New Roman" w:hAnsi="Times New Roman" w:cs="Times New Roman"/>
        </w:rPr>
        <w:t xml:space="preserve"> участка КЛ-10кВ РШ-6 от ПС Ростоши до ВЛ-10кВ Л 2 инв. № 5634-00-085000018493. Существующий кабель марки 3NA2XS(FL)2Y-10kV 1*400RM/70 заменить на новый кабель марки 3NA2XS(FL)2Y-10kV 1*400RM/70 протяженностью 0,070км кабель проложить по новой трассе в траншее, в трубе</w:t>
      </w:r>
      <w:r>
        <w:rPr>
          <w:rFonts w:ascii="Times New Roman" w:hAnsi="Times New Roman" w:cs="Times New Roman"/>
        </w:rPr>
        <w:t>.</w:t>
      </w:r>
    </w:p>
    <w:p w:rsidR="00FE012A" w:rsidRPr="00FE012A" w:rsidRDefault="00FE012A" w:rsidP="00FE01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E012A">
        <w:rPr>
          <w:rFonts w:ascii="Times New Roman" w:hAnsi="Times New Roman" w:cs="Times New Roman"/>
          <w:b/>
          <w:bCs/>
          <w:kern w:val="32"/>
          <w:lang w:eastAsia="x-none"/>
        </w:rPr>
        <w:t>4</w:t>
      </w:r>
      <w:r w:rsidRPr="00FE012A">
        <w:rPr>
          <w:rFonts w:ascii="Times New Roman" w:hAnsi="Times New Roman" w:cs="Times New Roman"/>
          <w:b/>
          <w:bCs/>
          <w:kern w:val="32"/>
          <w:lang w:val="x-none" w:eastAsia="x-none"/>
        </w:rPr>
        <w:t>. Требования к строительству: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4.1 Строительно-монтажные работы проводятся с соблюдением Правил по охране труда при эксплуатации электроустановок по утвержденным гл. инженером Правобережного ПО проектам производства работ.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4.3. Подрядчик вправе заключать договоры с субподрядчиками на объём строительно-монтажных и пусконаладочных работ, не превышающий 70 процентов от объёма строительно-монтажных и пусконаладочных работ.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lastRenderedPageBreak/>
        <w:t>4.5.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4.6. Все работы должны быть выполнены в объеме утвержденной в установленном порядке проектной и рабочей документации.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4.7. При оформлении актов выполненных работ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4.8. При составлении сметной документации для определения стоимости оборудования и строительно-монтажных, и пуско-наладочных работ Подрядчиком применяются индексы пересчета сметной стоимости из базисного в текущий уровень цен, не превышающих рекомендованные Минстроем России на дату разработки проектной документации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на строительно-монтажные работы – индекс на прочие объекты;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на пуско-наладочные работы - индекс на прочие работы и затраты для электроэнергетики;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на оборудование - индекс на оборудование для электроэнергетики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вынос трассы в натуру – индекс на изыскательские работы.</w:t>
      </w:r>
    </w:p>
    <w:p w:rsidR="00FE012A" w:rsidRPr="00FE012A" w:rsidRDefault="00FE012A" w:rsidP="00FE012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4.9. 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FE012A" w:rsidRPr="00FE012A" w:rsidRDefault="00FE012A" w:rsidP="00FE012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Пор-МРСК-17-2082.03-19 «Порядок ведения исполнительной и формирования приемо-сдаточной документации на объектах электросетевого комплекса ПАО «МРСК Волги».</w:t>
      </w:r>
    </w:p>
    <w:p w:rsidR="00FE012A" w:rsidRPr="00FE012A" w:rsidRDefault="00FE012A" w:rsidP="00FE012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 xml:space="preserve">4.11.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Пор-МРСК-17-1913.03-19 «Порядок приемки в эксплуатацию законченных строительством объектов ПАО «МРСК Волги» </w:t>
      </w:r>
    </w:p>
    <w:p w:rsidR="00FE012A" w:rsidRPr="00FE012A" w:rsidRDefault="00FE012A" w:rsidP="00FE012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«МРСК Волги».</w:t>
      </w:r>
    </w:p>
    <w:p w:rsidR="00FE012A" w:rsidRPr="00FE012A" w:rsidRDefault="00FE012A" w:rsidP="00FE01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E012A">
        <w:rPr>
          <w:rFonts w:ascii="Times New Roman" w:hAnsi="Times New Roman" w:cs="Times New Roman"/>
          <w:bCs/>
        </w:rPr>
        <w:t>Нормативные документы, указанные в данном разделе, предоставляются Подрядчику после заключения договора в течение 1 дня с момента получения письменного запроса.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4.13. Подрядчик за свой счет восстанавливает поврежденные коммуникации сторонних организаций.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E012A" w:rsidRPr="00FE012A" w:rsidRDefault="00FE012A" w:rsidP="00FE012A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E012A">
        <w:rPr>
          <w:rFonts w:ascii="Times New Roman" w:hAnsi="Times New Roman" w:cs="Times New Roman"/>
          <w:b/>
          <w:bCs/>
          <w:kern w:val="32"/>
          <w:lang w:eastAsia="x-none"/>
        </w:rPr>
        <w:t>5</w:t>
      </w:r>
      <w:r w:rsidRPr="00FE012A">
        <w:rPr>
          <w:rFonts w:ascii="Times New Roman" w:hAnsi="Times New Roman" w:cs="Times New Roman"/>
          <w:b/>
          <w:bCs/>
          <w:kern w:val="32"/>
          <w:lang w:val="x-none" w:eastAsia="x-none"/>
        </w:rPr>
        <w:t>. Оборудование и материалы.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Работы выполняются с использованием материалов и оборудования Подрядчика.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32"/>
          <w:lang w:eastAsia="x-none"/>
        </w:rPr>
      </w:pP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E012A">
        <w:rPr>
          <w:rFonts w:ascii="Times New Roman" w:hAnsi="Times New Roman" w:cs="Times New Roman"/>
          <w:b/>
          <w:bCs/>
          <w:kern w:val="32"/>
          <w:lang w:eastAsia="x-none"/>
        </w:rPr>
        <w:t>6</w:t>
      </w:r>
      <w:r w:rsidRPr="00FE012A">
        <w:rPr>
          <w:rFonts w:ascii="Times New Roman" w:hAnsi="Times New Roman" w:cs="Times New Roman"/>
          <w:b/>
          <w:bCs/>
          <w:kern w:val="32"/>
          <w:lang w:val="x-none" w:eastAsia="x-none"/>
        </w:rPr>
        <w:t>. Технические требования к материалам и оборудованию: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6.1.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6.2.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3 квартала 2022 года.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6.3.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FE012A" w:rsidRPr="00FE012A" w:rsidRDefault="00FE012A" w:rsidP="00FE0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6.4.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</w:t>
      </w:r>
    </w:p>
    <w:p w:rsidR="00FE012A" w:rsidRPr="00FE012A" w:rsidRDefault="00FE012A" w:rsidP="00FE012A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32"/>
          <w:lang w:eastAsia="x-none"/>
        </w:rPr>
      </w:pPr>
    </w:p>
    <w:p w:rsidR="00FE012A" w:rsidRPr="00FE012A" w:rsidRDefault="00FE012A" w:rsidP="00FE012A">
      <w:pPr>
        <w:pStyle w:val="afff4"/>
        <w:ind w:firstLine="709"/>
        <w:rPr>
          <w:rFonts w:ascii="Times New Roman" w:hAnsi="Times New Roman"/>
          <w:b/>
        </w:rPr>
      </w:pPr>
      <w:r w:rsidRPr="00FE012A">
        <w:rPr>
          <w:rFonts w:ascii="Times New Roman" w:hAnsi="Times New Roman"/>
          <w:b/>
        </w:rPr>
        <w:t>7. Сроки выполнения работ:</w:t>
      </w:r>
    </w:p>
    <w:p w:rsidR="00FE012A" w:rsidRPr="00FE012A" w:rsidRDefault="00FE012A" w:rsidP="00FE012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 xml:space="preserve">Строительно-монтажные и пусконаладочные работы: 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Срок начала работ– не позднее 1 дня с момента подписания договора.</w:t>
      </w:r>
    </w:p>
    <w:p w:rsidR="0000119C" w:rsidRPr="0000119C" w:rsidRDefault="00FE012A" w:rsidP="000011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 xml:space="preserve">Срок окончания работ – </w:t>
      </w:r>
      <w:r w:rsidR="0000119C" w:rsidRPr="0000119C">
        <w:rPr>
          <w:rFonts w:ascii="Times New Roman" w:hAnsi="Times New Roman" w:cs="Times New Roman"/>
        </w:rPr>
        <w:t>17.05.2024.</w:t>
      </w:r>
    </w:p>
    <w:p w:rsidR="0000119C" w:rsidRDefault="0000119C" w:rsidP="000011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0119C">
        <w:rPr>
          <w:rFonts w:ascii="Times New Roman" w:hAnsi="Times New Roman" w:cs="Times New Roman"/>
        </w:rPr>
        <w:t>Срок завершения работ по договору – не позднее 29.11.2024.</w:t>
      </w:r>
    </w:p>
    <w:p w:rsidR="00FE012A" w:rsidRPr="00FE012A" w:rsidRDefault="00FE012A" w:rsidP="000011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E012A">
        <w:rPr>
          <w:rFonts w:ascii="Times New Roman" w:hAnsi="Times New Roman" w:cs="Times New Roman"/>
          <w:b/>
          <w:bCs/>
          <w:kern w:val="32"/>
          <w:lang w:eastAsia="x-none"/>
        </w:rPr>
        <w:t>8</w:t>
      </w:r>
      <w:r w:rsidRPr="00FE012A">
        <w:rPr>
          <w:rFonts w:ascii="Times New Roman" w:hAnsi="Times New Roman" w:cs="Times New Roman"/>
          <w:b/>
          <w:bCs/>
          <w:kern w:val="32"/>
          <w:lang w:val="x-none" w:eastAsia="x-none"/>
        </w:rPr>
        <w:t>. По техническим условиям выполнения работ обращаться:</w:t>
      </w:r>
    </w:p>
    <w:p w:rsidR="00FE012A" w:rsidRPr="00FE012A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012A">
        <w:rPr>
          <w:rFonts w:ascii="Times New Roman" w:hAnsi="Times New Roman" w:cs="Times New Roman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FE012A" w:rsidRPr="00FE012A" w:rsidRDefault="00FE012A" w:rsidP="00FE012A">
      <w:pPr>
        <w:pStyle w:val="afff4"/>
        <w:ind w:firstLine="709"/>
        <w:jc w:val="both"/>
        <w:rPr>
          <w:rFonts w:ascii="Times New Roman" w:hAnsi="Times New Roman"/>
        </w:rPr>
      </w:pPr>
    </w:p>
    <w:p w:rsidR="00FE012A" w:rsidRPr="00FE012A" w:rsidRDefault="00FE012A" w:rsidP="00FE012A">
      <w:pPr>
        <w:pStyle w:val="afff4"/>
        <w:ind w:firstLine="709"/>
        <w:jc w:val="both"/>
        <w:rPr>
          <w:rFonts w:ascii="Times New Roman" w:hAnsi="Times New Roman"/>
          <w:b/>
        </w:rPr>
      </w:pPr>
      <w:r w:rsidRPr="00FE012A">
        <w:rPr>
          <w:rFonts w:ascii="Times New Roman" w:hAnsi="Times New Roman"/>
          <w:b/>
        </w:rPr>
        <w:t>9. Приложения.</w:t>
      </w:r>
    </w:p>
    <w:p w:rsidR="00FE012A" w:rsidRPr="00FE012A" w:rsidRDefault="00FE012A" w:rsidP="00FE012A">
      <w:pPr>
        <w:pStyle w:val="afff4"/>
        <w:ind w:firstLine="709"/>
        <w:jc w:val="both"/>
        <w:rPr>
          <w:rFonts w:ascii="Times New Roman" w:hAnsi="Times New Roman"/>
        </w:rPr>
      </w:pPr>
      <w:r w:rsidRPr="00FE012A">
        <w:rPr>
          <w:rFonts w:ascii="Times New Roman" w:hAnsi="Times New Roman"/>
        </w:rPr>
        <w:t>Приложение №1. Расчет начальной максимальной цены договора на выполнение работ.</w:t>
      </w:r>
    </w:p>
    <w:p w:rsidR="00FE012A" w:rsidRPr="00FE012A" w:rsidRDefault="00FE012A" w:rsidP="00FE012A">
      <w:pPr>
        <w:pStyle w:val="afff4"/>
        <w:ind w:firstLine="709"/>
        <w:jc w:val="both"/>
        <w:rPr>
          <w:rFonts w:ascii="Times New Roman" w:hAnsi="Times New Roman"/>
          <w:kern w:val="32"/>
        </w:rPr>
      </w:pPr>
      <w:r w:rsidRPr="00FE012A">
        <w:rPr>
          <w:rFonts w:ascii="Times New Roman" w:hAnsi="Times New Roman"/>
        </w:rPr>
        <w:t xml:space="preserve">Приложение №2. Требования и </w:t>
      </w:r>
      <w:r w:rsidRPr="00FE012A">
        <w:rPr>
          <w:rFonts w:ascii="Times New Roman" w:hAnsi="Times New Roman"/>
          <w:kern w:val="32"/>
        </w:rPr>
        <w:t>особые условия к подрядчику/участнику.</w:t>
      </w:r>
    </w:p>
    <w:p w:rsidR="00FE012A" w:rsidRPr="00FE012A" w:rsidRDefault="00FE012A" w:rsidP="00FE012A">
      <w:pPr>
        <w:pStyle w:val="afff4"/>
        <w:ind w:firstLine="709"/>
        <w:jc w:val="both"/>
        <w:rPr>
          <w:rFonts w:ascii="Times New Roman" w:hAnsi="Times New Roman"/>
          <w:kern w:val="32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8A737C" w:rsidRPr="008A737C" w:rsidTr="001D5727">
        <w:trPr>
          <w:trHeight w:val="1468"/>
        </w:trPr>
        <w:tc>
          <w:tcPr>
            <w:tcW w:w="5049" w:type="dxa"/>
          </w:tcPr>
          <w:p w:rsidR="008A737C" w:rsidRPr="008A737C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1" w:type="dxa"/>
          </w:tcPr>
          <w:p w:rsidR="008A737C" w:rsidRPr="008A737C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A737C" w:rsidRPr="008A737C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A737C" w:rsidRPr="008A737C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BCD" w:rsidRP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B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DA2BCD" w:rsidRPr="00DA2BCD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B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техническому заданию на </w:t>
      </w:r>
    </w:p>
    <w:p w:rsidR="00DA2BCD" w:rsidRPr="00DA2BCD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B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выполнение строительно-монтажных </w:t>
      </w:r>
    </w:p>
    <w:p w:rsidR="00DA2BCD" w:rsidRPr="00DA2BCD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BCD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пусконаладочных работ по объекту.</w:t>
      </w:r>
    </w:p>
    <w:p w:rsidR="00DA2BCD" w:rsidRPr="00DA2BCD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37C" w:rsidRDefault="00DA2BCD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B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A737C" w:rsidRPr="008A7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Переустройство участка КЛ-10 кВ РШ-5 от ПС Ростоши до ВЛ-10 кВ Л 1. Переустройство участка КЛ-10 кВ РШ-6 от ПС Ростоши до ВЛ-10кВ Л 2 для нужд Оренбургского ПО филиала ПАО «Россети Волга» - «Оренбургэнерго»</w:t>
      </w:r>
    </w:p>
    <w:p w:rsidR="008A737C" w:rsidRDefault="008A737C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BCD" w:rsidRPr="00DA2BCD" w:rsidRDefault="00DA2BCD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2BCD">
        <w:rPr>
          <w:rFonts w:ascii="Times New Roman" w:eastAsia="Times New Roman" w:hAnsi="Times New Roman" w:cs="Times New Roman"/>
          <w:b/>
          <w:lang w:eastAsia="ru-RU"/>
        </w:rPr>
        <w:t>Требования и особые условия к подрядчику/участнику закупочной процедуры</w:t>
      </w:r>
    </w:p>
    <w:p w:rsidR="00DA2BCD" w:rsidRPr="00DA2BCD" w:rsidRDefault="00DA2BCD" w:rsidP="00DA2BCD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DA2BC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1.  Требования к подрядчику/участнику закупочной процедуры:</w:t>
      </w:r>
    </w:p>
    <w:p w:rsidR="00DA2BCD" w:rsidRPr="00DA2BCD" w:rsidRDefault="00DA2BCD" w:rsidP="008A737C">
      <w:pPr>
        <w:keepNext/>
        <w:spacing w:after="0" w:line="240" w:lineRule="auto"/>
        <w:ind w:right="-3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DA2BCD">
        <w:rPr>
          <w:rFonts w:ascii="Times New Roman" w:eastAsia="Times New Roman" w:hAnsi="Times New Roman" w:cs="Times New Roman"/>
          <w:lang w:eastAsia="ru-RU"/>
        </w:rPr>
        <w:t>1.1. Подрядчик должен иметь в штате кадровые ресурсы, необходимые для полного и своевременного выполнения работ.</w:t>
      </w:r>
    </w:p>
    <w:p w:rsidR="008A737C" w:rsidRDefault="00DA2BCD" w:rsidP="00DA2B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A2BCD">
        <w:rPr>
          <w:rFonts w:ascii="Times New Roman" w:eastAsia="Times New Roman" w:hAnsi="Times New Roman" w:cs="Times New Roman"/>
          <w:lang w:eastAsia="ru-RU"/>
        </w:rPr>
        <w:t>1.</w:t>
      </w:r>
      <w:r w:rsidR="008A737C">
        <w:rPr>
          <w:rFonts w:ascii="Times New Roman" w:eastAsia="Times New Roman" w:hAnsi="Times New Roman" w:cs="Times New Roman"/>
          <w:lang w:eastAsia="ru-RU"/>
        </w:rPr>
        <w:t>2</w:t>
      </w:r>
      <w:r w:rsidRPr="00DA2BCD">
        <w:rPr>
          <w:rFonts w:ascii="Times New Roman" w:eastAsia="Times New Roman" w:hAnsi="Times New Roman" w:cs="Times New Roman"/>
          <w:lang w:eastAsia="ru-RU"/>
        </w:rPr>
        <w:t xml:space="preserve">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</w:t>
      </w:r>
      <w:r w:rsidR="008A737C">
        <w:rPr>
          <w:rFonts w:ascii="Times New Roman" w:eastAsia="Times New Roman" w:hAnsi="Times New Roman" w:cs="Times New Roman"/>
          <w:lang w:eastAsia="ru-RU"/>
        </w:rPr>
        <w:t>.</w:t>
      </w:r>
    </w:p>
    <w:p w:rsidR="00DA2BCD" w:rsidRPr="00DA2BCD" w:rsidRDefault="00DA2BCD" w:rsidP="00DA2B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A2BCD">
        <w:rPr>
          <w:rFonts w:ascii="Times New Roman" w:eastAsia="Times New Roman" w:hAnsi="Times New Roman" w:cs="Times New Roman"/>
          <w:lang w:eastAsia="ru-RU"/>
        </w:rPr>
        <w:t>1.</w:t>
      </w:r>
      <w:r w:rsidR="008A737C">
        <w:rPr>
          <w:rFonts w:ascii="Times New Roman" w:eastAsia="Times New Roman" w:hAnsi="Times New Roman" w:cs="Times New Roman"/>
          <w:lang w:eastAsia="ru-RU"/>
        </w:rPr>
        <w:t>3</w:t>
      </w:r>
      <w:r w:rsidRPr="00DA2BCD">
        <w:rPr>
          <w:rFonts w:ascii="Times New Roman" w:eastAsia="Times New Roman" w:hAnsi="Times New Roman" w:cs="Times New Roman"/>
          <w:lang w:eastAsia="ru-RU"/>
        </w:rPr>
        <w:t xml:space="preserve">. Подрядчик должен обладать опытом выполнения работ по проектированию, строительству или реконструкции ВЛ, не менее двух лет и иметь за последние два года не менее одного завершенного договора по вышеуказанным работам. </w:t>
      </w:r>
    </w:p>
    <w:p w:rsidR="00DA2BCD" w:rsidRPr="00DA2BCD" w:rsidRDefault="00DA2BCD" w:rsidP="00DA2BCD">
      <w:pPr>
        <w:keepNext/>
        <w:spacing w:after="0" w:line="240" w:lineRule="auto"/>
        <w:ind w:right="-3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DA2BCD">
        <w:rPr>
          <w:rFonts w:ascii="Times New Roman" w:eastAsia="Times New Roman" w:hAnsi="Times New Roman" w:cs="Times New Roman"/>
          <w:lang w:eastAsia="ru-RU"/>
        </w:rPr>
        <w:t>1.</w:t>
      </w:r>
      <w:r w:rsidR="008A737C">
        <w:rPr>
          <w:rFonts w:ascii="Times New Roman" w:eastAsia="Times New Roman" w:hAnsi="Times New Roman" w:cs="Times New Roman"/>
          <w:lang w:eastAsia="ru-RU"/>
        </w:rPr>
        <w:t>4</w:t>
      </w:r>
      <w:r w:rsidRPr="00DA2BCD">
        <w:rPr>
          <w:rFonts w:ascii="Times New Roman" w:eastAsia="Times New Roman" w:hAnsi="Times New Roman" w:cs="Times New Roman"/>
          <w:lang w:eastAsia="ru-RU"/>
        </w:rPr>
        <w:t>. Субподрядчик должен быть зарегистрированным в установленном порядке.</w:t>
      </w:r>
    </w:p>
    <w:p w:rsidR="00DA2BCD" w:rsidRPr="00DA2BCD" w:rsidRDefault="00DA2BCD" w:rsidP="00DA2B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A2BCD">
        <w:rPr>
          <w:rFonts w:ascii="Times New Roman" w:eastAsia="Times New Roman" w:hAnsi="Times New Roman" w:cs="Times New Roman"/>
          <w:lang w:eastAsia="ru-RU"/>
        </w:rPr>
        <w:t>1.</w:t>
      </w:r>
      <w:r w:rsidR="008A737C">
        <w:rPr>
          <w:rFonts w:ascii="Times New Roman" w:eastAsia="Times New Roman" w:hAnsi="Times New Roman" w:cs="Times New Roman"/>
          <w:lang w:eastAsia="ru-RU"/>
        </w:rPr>
        <w:t>5</w:t>
      </w:r>
      <w:r w:rsidRPr="00DA2BCD">
        <w:rPr>
          <w:rFonts w:ascii="Times New Roman" w:eastAsia="Times New Roman" w:hAnsi="Times New Roman" w:cs="Times New Roman"/>
          <w:lang w:eastAsia="ru-RU"/>
        </w:rPr>
        <w:t>. Субподрядчик должен обладать опытом выполнения строительно-монтажных и пусконаладочных работ по строительству или реконструкции ВЛ, не менее двух лет и иметь за последние два года не менее одного завершенного договора по вышеуказанным работам.</w:t>
      </w:r>
    </w:p>
    <w:p w:rsidR="008A737C" w:rsidRDefault="008A737C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A737C" w:rsidRDefault="008A737C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DA2BCD" w:rsidRDefault="00DA2BCD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DA2BCD" w:rsidRDefault="00DA2BCD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DA2BCD" w:rsidRDefault="00DA2BCD" w:rsidP="00DA2BC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A2BCD" w:rsidRPr="00DA2BCD" w:rsidTr="001D5727">
        <w:trPr>
          <w:trHeight w:val="1468"/>
        </w:trPr>
        <w:tc>
          <w:tcPr>
            <w:tcW w:w="5049" w:type="dxa"/>
          </w:tcPr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DA2BCD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bCs/>
                <w:lang w:eastAsia="ru-RU"/>
              </w:rPr>
              <w:t>АО «Энергосервис Волги»</w:t>
            </w: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A2BCD" w:rsidRPr="00DA2BCD" w:rsidRDefault="00DA2BCD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______________________ </w:t>
            </w:r>
            <w:r w:rsidR="008A737C">
              <w:rPr>
                <w:rFonts w:ascii="Times New Roman" w:eastAsia="Times New Roman" w:hAnsi="Times New Roman" w:cs="Times New Roman"/>
              </w:rPr>
              <w:t>М.К. Проскуркин</w:t>
            </w:r>
          </w:p>
        </w:tc>
        <w:tc>
          <w:tcPr>
            <w:tcW w:w="5191" w:type="dxa"/>
          </w:tcPr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</w:t>
            </w: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A2BCD" w:rsidRPr="00DA2BCD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BCD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 </w:t>
            </w:r>
          </w:p>
        </w:tc>
      </w:tr>
    </w:tbl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961" w:rsidRDefault="00AC3961">
      <w:pPr>
        <w:ind w:firstLine="567"/>
      </w:pPr>
    </w:p>
    <w:sectPr w:rsidR="00AC3961">
      <w:headerReference w:type="first" r:id="rId8"/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17F" w:rsidRDefault="0038317F">
      <w:pPr>
        <w:spacing w:line="240" w:lineRule="auto"/>
      </w:pPr>
      <w:r>
        <w:separator/>
      </w:r>
    </w:p>
  </w:endnote>
  <w:endnote w:type="continuationSeparator" w:id="0">
    <w:p w:rsidR="0038317F" w:rsidRDefault="00383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17F" w:rsidRDefault="0038317F">
      <w:pPr>
        <w:spacing w:after="0"/>
      </w:pPr>
      <w:r>
        <w:separator/>
      </w:r>
    </w:p>
  </w:footnote>
  <w:footnote w:type="continuationSeparator" w:id="0">
    <w:p w:rsidR="0038317F" w:rsidRDefault="003831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7F" w:rsidRDefault="0038317F">
    <w:pPr>
      <w:pStyle w:val="afb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E99"/>
    <w:multiLevelType w:val="multilevel"/>
    <w:tmpl w:val="03B01E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BE0"/>
    <w:multiLevelType w:val="multilevel"/>
    <w:tmpl w:val="20C67BE0"/>
    <w:lvl w:ilvl="0">
      <w:start w:val="1"/>
      <w:numFmt w:val="decimal"/>
      <w:pStyle w:val="TIHeaderLevelOn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HeaderLevelTwo"/>
      <w:lvlText w:val="%1.%2"/>
      <w:lvlJc w:val="left"/>
      <w:pPr>
        <w:tabs>
          <w:tab w:val="left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TIHeaderLevelThreeText"/>
      <w:lvlText w:val="%1.%2.%3"/>
      <w:lvlJc w:val="left"/>
      <w:pPr>
        <w:tabs>
          <w:tab w:val="left" w:pos="1440"/>
        </w:tabs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TIHeaderLevelFourText"/>
      <w:lvlText w:val="%1.%2.%3.%4"/>
      <w:lvlJc w:val="left"/>
      <w:pPr>
        <w:tabs>
          <w:tab w:val="left" w:pos="216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200"/>
        </w:tabs>
        <w:ind w:left="4320" w:hanging="1440"/>
      </w:pPr>
      <w:rPr>
        <w:rFonts w:hint="default"/>
      </w:rPr>
    </w:lvl>
  </w:abstractNum>
  <w:abstractNum w:abstractNumId="2" w15:restartNumberingAfterBreak="0">
    <w:nsid w:val="21421E64"/>
    <w:multiLevelType w:val="hybridMultilevel"/>
    <w:tmpl w:val="029A1806"/>
    <w:lvl w:ilvl="0" w:tplc="7AD83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0356C6"/>
    <w:multiLevelType w:val="multilevel"/>
    <w:tmpl w:val="480356C6"/>
    <w:lvl w:ilvl="0">
      <w:start w:val="1"/>
      <w:numFmt w:val="decimal"/>
      <w:pStyle w:val="1TimesNewRoman14pt"/>
      <w:lvlText w:val="%1"/>
      <w:lvlJc w:val="left"/>
      <w:pPr>
        <w:ind w:left="114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5C4A0A"/>
    <w:multiLevelType w:val="singleLevel"/>
    <w:tmpl w:val="4B5C4A0A"/>
    <w:lvl w:ilvl="0">
      <w:start w:val="1"/>
      <w:numFmt w:val="bullet"/>
      <w:pStyle w:val="3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84D2DFF"/>
    <w:multiLevelType w:val="multilevel"/>
    <w:tmpl w:val="684D2DFF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3.%3"/>
      <w:lvlJc w:val="left"/>
      <w:pPr>
        <w:ind w:left="-207" w:firstLine="567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  <w:b/>
        <w:i/>
      </w:rPr>
    </w:lvl>
  </w:abstractNum>
  <w:abstractNum w:abstractNumId="6" w15:restartNumberingAfterBreak="0">
    <w:nsid w:val="6B4C0CB9"/>
    <w:multiLevelType w:val="hybridMultilevel"/>
    <w:tmpl w:val="6E00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6175E"/>
    <w:multiLevelType w:val="multilevel"/>
    <w:tmpl w:val="6F06175E"/>
    <w:lvl w:ilvl="0">
      <w:start w:val="6"/>
      <w:numFmt w:val="decimal"/>
      <w:pStyle w:val="1TimesNewRoman14pt16pt"/>
      <w:lvlText w:val="%1"/>
      <w:lvlJc w:val="left"/>
      <w:pPr>
        <w:tabs>
          <w:tab w:val="left" w:pos="1100"/>
        </w:tabs>
        <w:ind w:left="11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8" w15:restartNumberingAfterBreak="0">
    <w:nsid w:val="709F4AA7"/>
    <w:multiLevelType w:val="multilevel"/>
    <w:tmpl w:val="709F4AA7"/>
    <w:lvl w:ilvl="0">
      <w:start w:val="1"/>
      <w:numFmt w:val="upperRoman"/>
      <w:pStyle w:val="1"/>
      <w:lvlText w:val="Раздел %1."/>
      <w:lvlJc w:val="left"/>
      <w:pPr>
        <w:tabs>
          <w:tab w:val="left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left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left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left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left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left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left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752801"/>
    <w:multiLevelType w:val="multilevel"/>
    <w:tmpl w:val="7E752801"/>
    <w:lvl w:ilvl="0">
      <w:start w:val="1"/>
      <w:numFmt w:val="bullet"/>
      <w:pStyle w:val="a"/>
      <w:lvlText w:val=""/>
      <w:lvlJc w:val="left"/>
      <w:pPr>
        <w:tabs>
          <w:tab w:val="left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left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3D"/>
    <w:rsid w:val="0000119C"/>
    <w:rsid w:val="000048BC"/>
    <w:rsid w:val="00017E37"/>
    <w:rsid w:val="000311A6"/>
    <w:rsid w:val="000559EC"/>
    <w:rsid w:val="000A2A1D"/>
    <w:rsid w:val="000A3943"/>
    <w:rsid w:val="000B44AB"/>
    <w:rsid w:val="000B4EA3"/>
    <w:rsid w:val="000C5834"/>
    <w:rsid w:val="000E2751"/>
    <w:rsid w:val="00127D3D"/>
    <w:rsid w:val="00156728"/>
    <w:rsid w:val="00171E8D"/>
    <w:rsid w:val="00177066"/>
    <w:rsid w:val="00181F5C"/>
    <w:rsid w:val="00182360"/>
    <w:rsid w:val="00195AC6"/>
    <w:rsid w:val="001A03F5"/>
    <w:rsid w:val="001D4714"/>
    <w:rsid w:val="001D7106"/>
    <w:rsid w:val="001F1CBD"/>
    <w:rsid w:val="001F5D93"/>
    <w:rsid w:val="00205F3B"/>
    <w:rsid w:val="002237E2"/>
    <w:rsid w:val="00241ED6"/>
    <w:rsid w:val="002C1023"/>
    <w:rsid w:val="002E36F0"/>
    <w:rsid w:val="00305877"/>
    <w:rsid w:val="003128C0"/>
    <w:rsid w:val="00317A45"/>
    <w:rsid w:val="00320546"/>
    <w:rsid w:val="00322979"/>
    <w:rsid w:val="003338F0"/>
    <w:rsid w:val="00345D98"/>
    <w:rsid w:val="0038317F"/>
    <w:rsid w:val="00394E89"/>
    <w:rsid w:val="00396180"/>
    <w:rsid w:val="003A3516"/>
    <w:rsid w:val="003C23FD"/>
    <w:rsid w:val="003E3707"/>
    <w:rsid w:val="003E7D39"/>
    <w:rsid w:val="003F47F6"/>
    <w:rsid w:val="003F7E30"/>
    <w:rsid w:val="004006EC"/>
    <w:rsid w:val="0041252D"/>
    <w:rsid w:val="00442949"/>
    <w:rsid w:val="00442B0B"/>
    <w:rsid w:val="0044690A"/>
    <w:rsid w:val="004511AC"/>
    <w:rsid w:val="00453D64"/>
    <w:rsid w:val="004614FA"/>
    <w:rsid w:val="00471FD1"/>
    <w:rsid w:val="00476AED"/>
    <w:rsid w:val="004D7C21"/>
    <w:rsid w:val="004E11A7"/>
    <w:rsid w:val="004F5904"/>
    <w:rsid w:val="00511A7D"/>
    <w:rsid w:val="005153D3"/>
    <w:rsid w:val="00521BCF"/>
    <w:rsid w:val="00527648"/>
    <w:rsid w:val="00536E83"/>
    <w:rsid w:val="00543591"/>
    <w:rsid w:val="00596DCA"/>
    <w:rsid w:val="005A32B2"/>
    <w:rsid w:val="005D2B74"/>
    <w:rsid w:val="005D38E8"/>
    <w:rsid w:val="005F0CFF"/>
    <w:rsid w:val="0060500A"/>
    <w:rsid w:val="006154CC"/>
    <w:rsid w:val="00657424"/>
    <w:rsid w:val="00681164"/>
    <w:rsid w:val="006C3589"/>
    <w:rsid w:val="006E4354"/>
    <w:rsid w:val="00704803"/>
    <w:rsid w:val="00730D10"/>
    <w:rsid w:val="007367A7"/>
    <w:rsid w:val="00752593"/>
    <w:rsid w:val="00756307"/>
    <w:rsid w:val="00772F0E"/>
    <w:rsid w:val="007A51E6"/>
    <w:rsid w:val="007B5076"/>
    <w:rsid w:val="007C71AB"/>
    <w:rsid w:val="007D2E44"/>
    <w:rsid w:val="007D7394"/>
    <w:rsid w:val="007E6553"/>
    <w:rsid w:val="007F178F"/>
    <w:rsid w:val="007F2D67"/>
    <w:rsid w:val="008007B1"/>
    <w:rsid w:val="0080147B"/>
    <w:rsid w:val="00814E72"/>
    <w:rsid w:val="008306A6"/>
    <w:rsid w:val="00831C84"/>
    <w:rsid w:val="00846527"/>
    <w:rsid w:val="008667D8"/>
    <w:rsid w:val="008A737C"/>
    <w:rsid w:val="008E4923"/>
    <w:rsid w:val="008F46AA"/>
    <w:rsid w:val="009076C8"/>
    <w:rsid w:val="00917EE6"/>
    <w:rsid w:val="00920F3F"/>
    <w:rsid w:val="00925EB2"/>
    <w:rsid w:val="00931CAA"/>
    <w:rsid w:val="00967ED2"/>
    <w:rsid w:val="009723E0"/>
    <w:rsid w:val="00977E41"/>
    <w:rsid w:val="00980D7F"/>
    <w:rsid w:val="00981E89"/>
    <w:rsid w:val="009849B2"/>
    <w:rsid w:val="009970A9"/>
    <w:rsid w:val="009C4463"/>
    <w:rsid w:val="009F24F6"/>
    <w:rsid w:val="009F6EF6"/>
    <w:rsid w:val="00A01C9D"/>
    <w:rsid w:val="00A2316C"/>
    <w:rsid w:val="00A40B8E"/>
    <w:rsid w:val="00A43505"/>
    <w:rsid w:val="00A61AE7"/>
    <w:rsid w:val="00A93631"/>
    <w:rsid w:val="00AB42FD"/>
    <w:rsid w:val="00AC3961"/>
    <w:rsid w:val="00AC4C6C"/>
    <w:rsid w:val="00AD1CDF"/>
    <w:rsid w:val="00AE5359"/>
    <w:rsid w:val="00AF16AC"/>
    <w:rsid w:val="00AF5A69"/>
    <w:rsid w:val="00AF6A85"/>
    <w:rsid w:val="00B34F91"/>
    <w:rsid w:val="00B5558C"/>
    <w:rsid w:val="00B860C0"/>
    <w:rsid w:val="00B940B0"/>
    <w:rsid w:val="00BA7E4F"/>
    <w:rsid w:val="00BB090E"/>
    <w:rsid w:val="00BD0EDD"/>
    <w:rsid w:val="00BD3369"/>
    <w:rsid w:val="00BE0EC2"/>
    <w:rsid w:val="00BF6ACF"/>
    <w:rsid w:val="00C04732"/>
    <w:rsid w:val="00C12692"/>
    <w:rsid w:val="00C25B95"/>
    <w:rsid w:val="00C310FF"/>
    <w:rsid w:val="00C37EA9"/>
    <w:rsid w:val="00C40D46"/>
    <w:rsid w:val="00C41348"/>
    <w:rsid w:val="00C4661D"/>
    <w:rsid w:val="00C4683D"/>
    <w:rsid w:val="00C518A4"/>
    <w:rsid w:val="00C60E46"/>
    <w:rsid w:val="00C6528D"/>
    <w:rsid w:val="00C77DC0"/>
    <w:rsid w:val="00CA1CD4"/>
    <w:rsid w:val="00CA51BD"/>
    <w:rsid w:val="00CB01D7"/>
    <w:rsid w:val="00CC3B0A"/>
    <w:rsid w:val="00CD0203"/>
    <w:rsid w:val="00CE6428"/>
    <w:rsid w:val="00CF7F83"/>
    <w:rsid w:val="00D32435"/>
    <w:rsid w:val="00D33592"/>
    <w:rsid w:val="00D347E3"/>
    <w:rsid w:val="00D40B90"/>
    <w:rsid w:val="00D44D05"/>
    <w:rsid w:val="00D44E0D"/>
    <w:rsid w:val="00D751AD"/>
    <w:rsid w:val="00DA2BCD"/>
    <w:rsid w:val="00DB7F63"/>
    <w:rsid w:val="00DC5D77"/>
    <w:rsid w:val="00E05D06"/>
    <w:rsid w:val="00E245DB"/>
    <w:rsid w:val="00E53C4A"/>
    <w:rsid w:val="00E70E81"/>
    <w:rsid w:val="00E74046"/>
    <w:rsid w:val="00E75F10"/>
    <w:rsid w:val="00E8137B"/>
    <w:rsid w:val="00E8523A"/>
    <w:rsid w:val="00EA10A4"/>
    <w:rsid w:val="00F14CC5"/>
    <w:rsid w:val="00F26B99"/>
    <w:rsid w:val="00F3323E"/>
    <w:rsid w:val="00F405BA"/>
    <w:rsid w:val="00F62EB8"/>
    <w:rsid w:val="00FA3DFB"/>
    <w:rsid w:val="00FB5939"/>
    <w:rsid w:val="00FC2800"/>
    <w:rsid w:val="00FC6760"/>
    <w:rsid w:val="00FC6BBE"/>
    <w:rsid w:val="00FE012A"/>
    <w:rsid w:val="00FE0499"/>
    <w:rsid w:val="00FF4672"/>
    <w:rsid w:val="12C302CC"/>
    <w:rsid w:val="22E00B29"/>
    <w:rsid w:val="408F409A"/>
    <w:rsid w:val="7266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5B29B83B"/>
  <w15:docId w15:val="{A0370E35-6314-4C94-8358-8CB7C7BD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/>
    <w:lsdException w:name="index 5" w:uiPriority="0"/>
    <w:lsdException w:name="index 6" w:uiPriority="0" w:qFormat="1"/>
    <w:lsdException w:name="index 7" w:uiPriority="0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 w:qFormat="1"/>
    <w:lsdException w:name="toc 7" w:uiPriority="0"/>
    <w:lsdException w:name="toc 8" w:uiPriority="0" w:qFormat="1"/>
    <w:lsdException w:name="toc 9" w:uiPriority="0"/>
    <w:lsdException w:name="Normal Indent" w:semiHidden="1" w:unhideWhenUsed="1"/>
    <w:lsdException w:name="footnote text" w:uiPriority="0"/>
    <w:lsdException w:name="annotation text" w:uiPriority="0" w:unhideWhenUsed="1" w:qFormat="1"/>
    <w:lsdException w:name="footer" w:qFormat="1"/>
    <w:lsdException w:name="index heading" w:uiPriority="0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/>
    <w:lsdException w:name="line number" w:semiHidden="1" w:unhideWhenUsed="1"/>
    <w:lsdException w:name="page number" w:uiPriority="0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uiPriority="0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unhideWhenUsed="1" w:qFormat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A737C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0"/>
    <w:next w:val="a0"/>
    <w:link w:val="11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1">
    <w:name w:val="heading 2"/>
    <w:basedOn w:val="a0"/>
    <w:next w:val="a0"/>
    <w:link w:val="210"/>
    <w:uiPriority w:val="99"/>
    <w:qFormat/>
    <w:pPr>
      <w:keepNext/>
      <w:tabs>
        <w:tab w:val="left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1">
    <w:name w:val="heading 3"/>
    <w:basedOn w:val="a0"/>
    <w:next w:val="a0"/>
    <w:link w:val="32"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zh-CN" w:eastAsia="zh-CN"/>
    </w:rPr>
  </w:style>
  <w:style w:type="paragraph" w:styleId="40">
    <w:name w:val="heading 4"/>
    <w:basedOn w:val="a0"/>
    <w:next w:val="a0"/>
    <w:link w:val="41"/>
    <w:qFormat/>
    <w:pPr>
      <w:keepNext/>
      <w:spacing w:after="0" w:line="240" w:lineRule="auto"/>
      <w:ind w:firstLine="426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0">
    <w:name w:val="heading 5"/>
    <w:basedOn w:val="a0"/>
    <w:next w:val="a0"/>
    <w:link w:val="51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0">
    <w:name w:val="heading 6"/>
    <w:basedOn w:val="a0"/>
    <w:next w:val="a0"/>
    <w:link w:val="61"/>
    <w:qFormat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zh-CN" w:eastAsia="zh-CN"/>
    </w:rPr>
  </w:style>
  <w:style w:type="paragraph" w:styleId="8">
    <w:name w:val="heading 8"/>
    <w:basedOn w:val="a0"/>
    <w:next w:val="a0"/>
    <w:link w:val="80"/>
    <w:qFormat/>
    <w:pPr>
      <w:keepNext/>
      <w:tabs>
        <w:tab w:val="left" w:pos="0"/>
      </w:tabs>
      <w:spacing w:after="0" w:line="240" w:lineRule="auto"/>
      <w:ind w:firstLine="284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0"/>
    <w:next w:val="a0"/>
    <w:link w:val="90"/>
    <w:qFormat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qFormat/>
    <w:rPr>
      <w:color w:val="800080"/>
      <w:u w:val="single"/>
    </w:rPr>
  </w:style>
  <w:style w:type="character" w:styleId="a5">
    <w:name w:val="footnote reference"/>
    <w:uiPriority w:val="99"/>
    <w:qFormat/>
    <w:rPr>
      <w:rFonts w:cs="Times New Roman"/>
      <w:vertAlign w:val="superscript"/>
    </w:rPr>
  </w:style>
  <w:style w:type="character" w:styleId="a6">
    <w:name w:val="annotation reference"/>
    <w:unhideWhenUsed/>
    <w:rPr>
      <w:sz w:val="16"/>
      <w:szCs w:val="16"/>
    </w:rPr>
  </w:style>
  <w:style w:type="character" w:styleId="a7">
    <w:name w:val="endnote reference"/>
    <w:uiPriority w:val="99"/>
    <w:qFormat/>
    <w:rPr>
      <w:vertAlign w:val="superscript"/>
    </w:rPr>
  </w:style>
  <w:style w:type="character" w:styleId="a8">
    <w:name w:val="Emphasis"/>
    <w:qFormat/>
    <w:rPr>
      <w:i/>
      <w:iCs/>
    </w:rPr>
  </w:style>
  <w:style w:type="character" w:styleId="a9">
    <w:name w:val="Hyperlink"/>
    <w:qFormat/>
    <w:rPr>
      <w:color w:val="0000FF"/>
      <w:u w:val="single"/>
    </w:rPr>
  </w:style>
  <w:style w:type="character" w:styleId="aa">
    <w:name w:val="page number"/>
    <w:qFormat/>
    <w:rPr>
      <w:rFonts w:cs="Times New Roman"/>
    </w:rPr>
  </w:style>
  <w:style w:type="character" w:styleId="ab">
    <w:name w:val="Strong"/>
    <w:qFormat/>
    <w:rPr>
      <w:b/>
      <w:bCs/>
    </w:rPr>
  </w:style>
  <w:style w:type="paragraph" w:styleId="ac">
    <w:name w:val="Balloon Text"/>
    <w:basedOn w:val="a0"/>
    <w:link w:val="a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52">
    <w:name w:val="List 5"/>
    <w:basedOn w:val="a0"/>
    <w:qFormat/>
    <w:pPr>
      <w:widowControl w:val="0"/>
      <w:snapToGrid w:val="0"/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basedOn w:val="a0"/>
    <w:link w:val="af"/>
    <w:uiPriority w:val="99"/>
    <w:unhideWhenUsed/>
    <w:qFormat/>
    <w:pPr>
      <w:spacing w:after="0" w:line="240" w:lineRule="auto"/>
    </w:pPr>
    <w:rPr>
      <w:rFonts w:ascii="Consolas" w:eastAsia="Calibri" w:hAnsi="Consolas" w:cs="Times New Roman"/>
      <w:sz w:val="21"/>
      <w:szCs w:val="21"/>
      <w:lang w:val="zh-CN"/>
    </w:rPr>
  </w:style>
  <w:style w:type="paragraph" w:styleId="33">
    <w:name w:val="Body Text Indent 3"/>
    <w:basedOn w:val="a0"/>
    <w:link w:val="34"/>
    <w:qFormat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endnote text"/>
    <w:basedOn w:val="a0"/>
    <w:link w:val="af1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pPr>
      <w:widowControl w:val="0"/>
      <w:spacing w:before="120" w:after="120" w:line="240" w:lineRule="auto"/>
      <w:jc w:val="right"/>
    </w:pPr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f3">
    <w:name w:val="annotation text"/>
    <w:basedOn w:val="a0"/>
    <w:link w:val="af4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index 1"/>
    <w:basedOn w:val="a0"/>
    <w:next w:val="a0"/>
    <w:qFormat/>
    <w:pPr>
      <w:spacing w:after="0" w:line="240" w:lineRule="auto"/>
      <w:ind w:left="24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5">
    <w:name w:val="annotation subject"/>
    <w:basedOn w:val="af3"/>
    <w:next w:val="af3"/>
    <w:link w:val="af6"/>
    <w:qFormat/>
    <w:rPr>
      <w:b/>
      <w:bCs/>
    </w:rPr>
  </w:style>
  <w:style w:type="paragraph" w:styleId="af7">
    <w:name w:val="Document Map"/>
    <w:basedOn w:val="a0"/>
    <w:link w:val="af8"/>
    <w:qFormat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zh-CN" w:eastAsia="zh-CN"/>
    </w:rPr>
  </w:style>
  <w:style w:type="paragraph" w:styleId="af9">
    <w:name w:val="footnote text"/>
    <w:basedOn w:val="a0"/>
    <w:link w:val="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qFormat/>
    <w:pPr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4">
    <w:name w:val="index 2"/>
    <w:basedOn w:val="a0"/>
    <w:next w:val="a0"/>
    <w:qFormat/>
    <w:pPr>
      <w:spacing w:after="0" w:line="240" w:lineRule="auto"/>
      <w:ind w:left="48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71">
    <w:name w:val="index 7"/>
    <w:basedOn w:val="a0"/>
    <w:next w:val="a0"/>
    <w:pPr>
      <w:spacing w:after="0" w:line="240" w:lineRule="auto"/>
      <w:ind w:left="168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35">
    <w:name w:val="index 3"/>
    <w:basedOn w:val="a0"/>
    <w:next w:val="a0"/>
    <w:qFormat/>
    <w:pPr>
      <w:spacing w:after="0" w:line="240" w:lineRule="auto"/>
      <w:ind w:left="72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53">
    <w:name w:val="index 5"/>
    <w:basedOn w:val="a0"/>
    <w:next w:val="a0"/>
    <w:pPr>
      <w:spacing w:after="0" w:line="240" w:lineRule="auto"/>
      <w:ind w:left="120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42">
    <w:name w:val="index 4"/>
    <w:basedOn w:val="a0"/>
    <w:next w:val="a0"/>
    <w:pPr>
      <w:spacing w:after="0" w:line="240" w:lineRule="auto"/>
      <w:ind w:left="96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b">
    <w:name w:val="header"/>
    <w:basedOn w:val="a0"/>
    <w:link w:val="afc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index 6"/>
    <w:basedOn w:val="a0"/>
    <w:next w:val="a0"/>
    <w:qFormat/>
    <w:pPr>
      <w:spacing w:after="0" w:line="240" w:lineRule="auto"/>
      <w:ind w:left="144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82">
    <w:name w:val="index 8"/>
    <w:basedOn w:val="a0"/>
    <w:next w:val="a0"/>
    <w:qFormat/>
    <w:pPr>
      <w:spacing w:after="0" w:line="240" w:lineRule="auto"/>
      <w:ind w:left="192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d">
    <w:name w:val="Body Text"/>
    <w:basedOn w:val="a0"/>
    <w:link w:val="afe"/>
    <w:uiPriority w:val="99"/>
    <w:qFormat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2">
    <w:name w:val="index 9"/>
    <w:basedOn w:val="a0"/>
    <w:next w:val="a0"/>
    <w:qFormat/>
    <w:pPr>
      <w:spacing w:after="0" w:line="240" w:lineRule="auto"/>
      <w:ind w:left="216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f">
    <w:name w:val="index heading"/>
    <w:basedOn w:val="a0"/>
    <w:next w:val="1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31"/>
    </w:rPr>
  </w:style>
  <w:style w:type="paragraph" w:styleId="13">
    <w:name w:val="toc 1"/>
    <w:basedOn w:val="a0"/>
    <w:next w:val="a0"/>
    <w:uiPriority w:val="39"/>
    <w:qFormat/>
    <w:pPr>
      <w:tabs>
        <w:tab w:val="right" w:leader="dot" w:pos="10196"/>
      </w:tabs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0"/>
    <w:next w:val="a0"/>
    <w:qFormat/>
    <w:pPr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6">
    <w:name w:val="toc 3"/>
    <w:basedOn w:val="a0"/>
    <w:next w:val="a0"/>
    <w:uiPriority w:val="39"/>
    <w:qFormat/>
    <w:pPr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25">
    <w:name w:val="toc 2"/>
    <w:basedOn w:val="a0"/>
    <w:next w:val="a0"/>
    <w:uiPriority w:val="39"/>
    <w:qFormat/>
    <w:pPr>
      <w:tabs>
        <w:tab w:val="left" w:pos="720"/>
        <w:tab w:val="right" w:leader="dot" w:pos="9345"/>
      </w:tabs>
      <w:spacing w:after="0" w:line="360" w:lineRule="auto"/>
      <w:ind w:right="3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4">
    <w:name w:val="toc 5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0">
    <w:name w:val="Body Text Indent"/>
    <w:basedOn w:val="a0"/>
    <w:link w:val="af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List Bullet"/>
    <w:basedOn w:val="a0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paragraph" w:styleId="3">
    <w:name w:val="List Bullet 3"/>
    <w:basedOn w:val="a0"/>
    <w:qFormat/>
    <w:pPr>
      <w:keepLines/>
      <w:numPr>
        <w:numId w:val="1"/>
      </w:numPr>
      <w:suppressLineNumbers/>
      <w:tabs>
        <w:tab w:val="clear" w:pos="360"/>
        <w:tab w:val="left" w:pos="0"/>
      </w:tabs>
      <w:suppressAutoHyphens/>
      <w:spacing w:after="0" w:line="240" w:lineRule="auto"/>
      <w:ind w:left="0" w:firstLine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0"/>
    <w:next w:val="a0"/>
    <w:link w:val="aff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5">
    <w:name w:val="footer"/>
    <w:basedOn w:val="a0"/>
    <w:link w:val="aff6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List"/>
    <w:basedOn w:val="a0"/>
    <w:qFormat/>
    <w:pPr>
      <w:widowControl w:val="0"/>
      <w:spacing w:after="0" w:line="240" w:lineRule="auto"/>
      <w:ind w:left="283" w:hanging="283"/>
      <w:contextualSpacing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8">
    <w:name w:val="Normal (Web)"/>
    <w:basedOn w:val="a0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paragraph" w:styleId="37">
    <w:name w:val="Body Text 3"/>
    <w:basedOn w:val="a0"/>
    <w:link w:val="38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26">
    <w:name w:val="Body Text Indent 2"/>
    <w:basedOn w:val="a0"/>
    <w:link w:val="27"/>
    <w:qFormat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8">
    <w:name w:val="List 2"/>
    <w:basedOn w:val="a0"/>
    <w:pPr>
      <w:tabs>
        <w:tab w:val="left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paragraph" w:styleId="aff9">
    <w:name w:val="Block Text"/>
    <w:basedOn w:val="a0"/>
    <w:unhideWhenUsed/>
    <w:qFormat/>
    <w:pPr>
      <w:widowControl w:val="0"/>
      <w:tabs>
        <w:tab w:val="left" w:pos="1287"/>
        <w:tab w:val="left" w:pos="1507"/>
        <w:tab w:val="left" w:pos="1691"/>
      </w:tabs>
      <w:autoSpaceDE w:val="0"/>
      <w:autoSpaceDN w:val="0"/>
      <w:adjustRightInd w:val="0"/>
      <w:spacing w:before="120" w:after="0" w:line="240" w:lineRule="auto"/>
      <w:ind w:left="34" w:right="17" w:firstLine="646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table" w:styleId="affa">
    <w:name w:val="Table Grid"/>
    <w:basedOn w:val="a2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1"/>
    <w:link w:val="10"/>
    <w:uiPriority w:val="99"/>
    <w:qFormat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9">
    <w:name w:val="Заголовок 2 Знак"/>
    <w:basedOn w:val="a1"/>
    <w:uiPriority w:val="9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1"/>
    <w:link w:val="31"/>
    <w:qFormat/>
    <w:rPr>
      <w:rFonts w:ascii="Calibri Light" w:eastAsia="Times New Roman" w:hAnsi="Calibri Light" w:cs="Times New Roman"/>
      <w:b/>
      <w:bCs/>
      <w:sz w:val="26"/>
      <w:szCs w:val="26"/>
      <w:lang w:val="zh-CN" w:eastAsia="zh-CN"/>
    </w:rPr>
  </w:style>
  <w:style w:type="character" w:customStyle="1" w:styleId="41">
    <w:name w:val="Заголовок 4 Знак"/>
    <w:basedOn w:val="a1"/>
    <w:link w:val="4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1">
    <w:name w:val="Заголовок 5 Знак"/>
    <w:basedOn w:val="a1"/>
    <w:link w:val="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1">
    <w:name w:val="Заголовок 6 Знак"/>
    <w:basedOn w:val="a1"/>
    <w:link w:val="6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Pr>
      <w:rFonts w:ascii="Calibri" w:eastAsia="Times New Roman" w:hAnsi="Calibri" w:cs="Times New Roman"/>
      <w:sz w:val="24"/>
      <w:szCs w:val="24"/>
      <w:lang w:val="zh-CN" w:eastAsia="zh-CN"/>
    </w:rPr>
  </w:style>
  <w:style w:type="character" w:customStyle="1" w:styleId="80">
    <w:name w:val="Заголовок 8 Знак"/>
    <w:basedOn w:val="a1"/>
    <w:link w:val="8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character" w:customStyle="1" w:styleId="ad">
    <w:name w:val="Текст выноски Знак"/>
    <w:basedOn w:val="a1"/>
    <w:link w:val="ac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Основной текст Знак"/>
    <w:basedOn w:val="a1"/>
    <w:link w:val="afd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qFormat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 w:cs="Times New Roman"/>
    </w:rPr>
  </w:style>
  <w:style w:type="paragraph" w:customStyle="1" w:styleId="xl48">
    <w:name w:val="xl48"/>
    <w:basedOn w:val="a0"/>
    <w:qFormat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b">
    <w:name w:val="Подподпункт"/>
    <w:basedOn w:val="a0"/>
    <w:qFormat/>
    <w:pPr>
      <w:tabs>
        <w:tab w:val="left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c">
    <w:name w:val="Ариал"/>
    <w:basedOn w:val="a0"/>
    <w:qFormat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6">
    <w:name w:val="Нижний колонтитул Знак"/>
    <w:basedOn w:val="a1"/>
    <w:link w:val="af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_раздел"/>
    <w:basedOn w:val="a0"/>
    <w:qFormat/>
    <w:pPr>
      <w:keepNext/>
      <w:numPr>
        <w:numId w:val="2"/>
      </w:numPr>
      <w:suppressAutoHyphens/>
      <w:spacing w:before="480" w:after="360" w:line="240" w:lineRule="auto"/>
      <w:outlineLvl w:val="0"/>
    </w:pPr>
    <w:rPr>
      <w:rFonts w:ascii="Verdana" w:eastAsia="Times New Roman" w:hAnsi="Verdana" w:cs="Times New Roman"/>
      <w:b/>
      <w:sz w:val="36"/>
      <w:szCs w:val="20"/>
      <w:lang w:eastAsia="ru-RU"/>
    </w:rPr>
  </w:style>
  <w:style w:type="paragraph" w:customStyle="1" w:styleId="20">
    <w:name w:val="2_Статья"/>
    <w:basedOn w:val="a0"/>
    <w:qFormat/>
    <w:pPr>
      <w:keepNext/>
      <w:numPr>
        <w:ilvl w:val="1"/>
        <w:numId w:val="2"/>
      </w:numPr>
      <w:suppressAutoHyphens/>
      <w:spacing w:before="240" w:after="120" w:line="240" w:lineRule="auto"/>
      <w:outlineLvl w:val="1"/>
    </w:pPr>
    <w:rPr>
      <w:rFonts w:ascii="Verdana" w:eastAsia="Times New Roman" w:hAnsi="Verdana" w:cs="Times New Roman"/>
      <w:b/>
      <w:sz w:val="28"/>
      <w:szCs w:val="20"/>
      <w:lang w:eastAsia="ru-RU"/>
    </w:rPr>
  </w:style>
  <w:style w:type="paragraph" w:customStyle="1" w:styleId="30">
    <w:name w:val="3_Пункт"/>
    <w:basedOn w:val="a0"/>
    <w:qFormat/>
    <w:pPr>
      <w:keepNext/>
      <w:numPr>
        <w:ilvl w:val="2"/>
        <w:numId w:val="2"/>
      </w:numPr>
      <w:spacing w:before="240" w:after="120" w:line="240" w:lineRule="auto"/>
    </w:pPr>
    <w:rPr>
      <w:rFonts w:ascii="Verdana" w:eastAsia="Times New Roman" w:hAnsi="Verdana" w:cs="Times New Roman"/>
      <w:b/>
      <w:sz w:val="24"/>
      <w:szCs w:val="20"/>
      <w:lang w:eastAsia="ru-RU"/>
    </w:rPr>
  </w:style>
  <w:style w:type="paragraph" w:customStyle="1" w:styleId="4">
    <w:name w:val="4_Подпункт"/>
    <w:basedOn w:val="a0"/>
    <w:qFormat/>
    <w:pPr>
      <w:numPr>
        <w:ilvl w:val="3"/>
        <w:numId w:val="2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">
    <w:name w:val="5_часть"/>
    <w:basedOn w:val="a0"/>
    <w:qFormat/>
    <w:pPr>
      <w:numPr>
        <w:ilvl w:val="4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6">
    <w:name w:val="6_часть"/>
    <w:basedOn w:val="a0"/>
    <w:qFormat/>
    <w:pPr>
      <w:numPr>
        <w:ilvl w:val="5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eastAsia="Times New Roman" w:hAnsi="Arial" w:cs="Times New Roman"/>
    </w:rPr>
  </w:style>
  <w:style w:type="paragraph" w:customStyle="1" w:styleId="Style45">
    <w:name w:val="_Style 45"/>
    <w:basedOn w:val="a0"/>
    <w:next w:val="aff3"/>
    <w:link w:val="affd"/>
    <w:qFormat/>
    <w:pPr>
      <w:autoSpaceDE w:val="0"/>
      <w:autoSpaceDN w:val="0"/>
      <w:spacing w:after="0" w:line="240" w:lineRule="auto"/>
      <w:ind w:right="-1050"/>
      <w:jc w:val="center"/>
    </w:pPr>
    <w:rPr>
      <w:sz w:val="24"/>
      <w:szCs w:val="24"/>
    </w:rPr>
  </w:style>
  <w:style w:type="paragraph" w:customStyle="1" w:styleId="DefaultParagraphFontParaCharChar">
    <w:name w:val="Default Paragraph Font Para Char Char Знак"/>
    <w:basedOn w:val="a0"/>
    <w:uiPriority w:val="99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e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0"/>
    <w:link w:val="afff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a">
    <w:name w:val="Текст сноски Знак"/>
    <w:basedOn w:val="a1"/>
    <w:link w:val="af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qFormat/>
    <w:pPr>
      <w:spacing w:after="0" w:line="240" w:lineRule="auto"/>
      <w:ind w:left="708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6">
    <w:name w:val="Без интервала1"/>
    <w:qFormat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f4">
    <w:name w:val="Текст примечания Знак"/>
    <w:basedOn w:val="a1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5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1"/>
    <w:link w:val="aff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Текст договора"/>
    <w:uiPriority w:val="99"/>
    <w:qFormat/>
    <w:pPr>
      <w:spacing w:line="320" w:lineRule="exact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qFormat/>
    <w:pPr>
      <w:widowControl w:val="0"/>
      <w:autoSpaceDE w:val="0"/>
      <w:autoSpaceDN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1">
    <w:name w:val="a"/>
    <w:basedOn w:val="a0"/>
    <w:uiPriority w:val="99"/>
    <w:qFormat/>
    <w:pPr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Пункт"/>
    <w:basedOn w:val="a0"/>
    <w:link w:val="17"/>
    <w:qFormat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zh-CN" w:eastAsia="zh-CN"/>
    </w:rPr>
  </w:style>
  <w:style w:type="character" w:customStyle="1" w:styleId="23">
    <w:name w:val="Основной текст 2 Знак"/>
    <w:basedOn w:val="a1"/>
    <w:link w:val="2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qFormat/>
    <w:pPr>
      <w:widowControl w:val="0"/>
      <w:autoSpaceDE w:val="0"/>
      <w:autoSpaceDN w:val="0"/>
      <w:adjustRightInd w:val="0"/>
      <w:spacing w:after="0" w:line="273" w:lineRule="exact"/>
      <w:ind w:hanging="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5">
    <w:name w:val="Font Style55"/>
    <w:uiPriority w:val="99"/>
    <w:qFormat/>
    <w:rPr>
      <w:rFonts w:ascii="Franklin Gothic Medium Cond" w:hAnsi="Franklin Gothic Medium Cond" w:cs="Franklin Gothic Medium Cond"/>
      <w:b/>
      <w:bCs/>
      <w:spacing w:val="-10"/>
      <w:sz w:val="20"/>
      <w:szCs w:val="20"/>
    </w:rPr>
  </w:style>
  <w:style w:type="character" w:customStyle="1" w:styleId="FontStyle57">
    <w:name w:val="Font Style57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af8">
    <w:name w:val="Схема документа Знак"/>
    <w:basedOn w:val="a1"/>
    <w:link w:val="af7"/>
    <w:qFormat/>
    <w:rPr>
      <w:rFonts w:ascii="Tahoma" w:eastAsia="Times New Roman" w:hAnsi="Tahoma" w:cs="Times New Roman"/>
      <w:sz w:val="20"/>
      <w:szCs w:val="20"/>
      <w:shd w:val="clear" w:color="auto" w:fill="000080"/>
      <w:lang w:val="zh-CN" w:eastAsia="zh-CN"/>
    </w:rPr>
  </w:style>
  <w:style w:type="character" w:customStyle="1" w:styleId="afff3">
    <w:name w:val="ШапкаОсн"/>
    <w:uiPriority w:val="99"/>
    <w:qFormat/>
    <w:rPr>
      <w:rFonts w:ascii="Arial" w:hAnsi="Arial"/>
      <w:b/>
      <w:spacing w:val="-4"/>
      <w:sz w:val="18"/>
      <w:vertAlign w:val="baseline"/>
    </w:rPr>
  </w:style>
  <w:style w:type="character" w:customStyle="1" w:styleId="38">
    <w:name w:val="Основной текст 3 Знак"/>
    <w:basedOn w:val="a1"/>
    <w:link w:val="37"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character" w:customStyle="1" w:styleId="210">
    <w:name w:val="Заголовок 2 Знак1"/>
    <w:link w:val="21"/>
    <w:uiPriority w:val="99"/>
    <w:qFormat/>
    <w:locked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fd">
    <w:name w:val="Название Знак"/>
    <w:link w:val="Style45"/>
    <w:qFormat/>
    <w:locked/>
    <w:rPr>
      <w:sz w:val="24"/>
      <w:szCs w:val="24"/>
    </w:rPr>
  </w:style>
  <w:style w:type="paragraph" w:customStyle="1" w:styleId="2a">
    <w:name w:val="Абзац списка2"/>
    <w:basedOn w:val="a0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No Spacing"/>
    <w:link w:val="afff5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xt">
    <w:name w:val="text"/>
    <w:qFormat/>
    <w:rPr>
      <w:rFonts w:cs="Times New Roman"/>
    </w:rPr>
  </w:style>
  <w:style w:type="character" w:customStyle="1" w:styleId="dept1">
    <w:name w:val="dept1"/>
    <w:qFormat/>
    <w:rPr>
      <w:rFonts w:cs="Times New Roman"/>
      <w:b/>
      <w:bCs/>
      <w:color w:val="696969"/>
      <w:sz w:val="16"/>
      <w:szCs w:val="16"/>
    </w:rPr>
  </w:style>
  <w:style w:type="paragraph" w:customStyle="1" w:styleId="BodyTextIndent1">
    <w:name w:val="Body Text Indent1"/>
    <w:basedOn w:val="a0"/>
    <w:qFormat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mes12">
    <w:name w:val="Times 12"/>
    <w:basedOn w:val="a0"/>
    <w:uiPriority w:val="99"/>
    <w:qFormat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Пункт Знак1"/>
    <w:link w:val="afff2"/>
    <w:qFormat/>
    <w:locked/>
    <w:rPr>
      <w:rFonts w:ascii="Times New Roman" w:eastAsia="Times New Roman" w:hAnsi="Times New Roman" w:cs="Times New Roman"/>
      <w:snapToGrid w:val="0"/>
      <w:sz w:val="28"/>
      <w:szCs w:val="20"/>
      <w:lang w:val="zh-CN" w:eastAsia="zh-CN"/>
    </w:rPr>
  </w:style>
  <w:style w:type="character" w:customStyle="1" w:styleId="xdtextbox1">
    <w:name w:val="xdtextbox1"/>
    <w:qFormat/>
    <w:rPr>
      <w:color w:val="auto"/>
      <w:bdr w:val="single" w:sz="8" w:space="0" w:color="DCDCDC"/>
      <w:shd w:val="clear" w:color="auto" w:fill="FFFFFF"/>
    </w:rPr>
  </w:style>
  <w:style w:type="character" w:customStyle="1" w:styleId="afff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fe"/>
    <w:uiPriority w:val="34"/>
    <w:qFormat/>
    <w:locked/>
    <w:rPr>
      <w:rFonts w:ascii="Calibri" w:eastAsia="Times New Roman" w:hAnsi="Calibri" w:cs="Times New Roman"/>
      <w:lang w:eastAsia="ru-RU"/>
    </w:rPr>
  </w:style>
  <w:style w:type="paragraph" w:customStyle="1" w:styleId="18">
    <w:name w:val="заголовок 1"/>
    <w:basedOn w:val="a0"/>
    <w:next w:val="a0"/>
    <w:qFormat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box2">
    <w:name w:val="formbox2"/>
    <w:basedOn w:val="a0"/>
    <w:qFormat/>
    <w:pPr>
      <w:shd w:val="clear" w:color="auto" w:fill="FFEEEE"/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character" w:customStyle="1" w:styleId="trd121">
    <w:name w:val="trd121"/>
    <w:qFormat/>
    <w:rPr>
      <w:rFonts w:ascii="Arial" w:hAnsi="Arial" w:cs="Arial" w:hint="default"/>
      <w:b/>
      <w:bCs/>
      <w:color w:val="800000"/>
      <w:sz w:val="24"/>
      <w:szCs w:val="24"/>
      <w:u w:val="none"/>
    </w:rPr>
  </w:style>
  <w:style w:type="character" w:customStyle="1" w:styleId="tbl121">
    <w:name w:val="tbl121"/>
    <w:qFormat/>
    <w:rPr>
      <w:rFonts w:ascii="Tahoma" w:hAnsi="Tahoma" w:cs="Tahoma" w:hint="default"/>
      <w:color w:val="000000"/>
      <w:sz w:val="24"/>
      <w:szCs w:val="24"/>
      <w:u w:val="none"/>
    </w:rPr>
  </w:style>
  <w:style w:type="character" w:customStyle="1" w:styleId="tbln121">
    <w:name w:val="tbln121"/>
    <w:qFormat/>
    <w:rPr>
      <w:rFonts w:ascii="Arial" w:hAnsi="Arial" w:cs="Arial" w:hint="default"/>
      <w:i/>
      <w:iCs/>
      <w:color w:val="000000"/>
      <w:sz w:val="24"/>
      <w:szCs w:val="24"/>
      <w:u w:val="none"/>
    </w:rPr>
  </w:style>
  <w:style w:type="character" w:customStyle="1" w:styleId="trb121">
    <w:name w:val="trb121"/>
    <w:qFormat/>
    <w:rPr>
      <w:rFonts w:ascii="Arial" w:hAnsi="Arial" w:cs="Arial" w:hint="default"/>
      <w:b/>
      <w:bCs/>
      <w:color w:val="663333"/>
      <w:sz w:val="24"/>
      <w:szCs w:val="24"/>
      <w:u w:val="none"/>
    </w:rPr>
  </w:style>
  <w:style w:type="character" w:customStyle="1" w:styleId="tbb121">
    <w:name w:val="tbb121"/>
    <w:qFormat/>
    <w:rPr>
      <w:rFonts w:ascii="Arial" w:hAnsi="Arial" w:cs="Arial" w:hint="default"/>
      <w:b/>
      <w:bCs/>
      <w:color w:val="000000"/>
      <w:sz w:val="24"/>
      <w:szCs w:val="24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Heading">
    <w:name w:val="Heading"/>
    <w:qFormat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af">
    <w:name w:val="Текст Знак"/>
    <w:basedOn w:val="a1"/>
    <w:link w:val="ae"/>
    <w:uiPriority w:val="99"/>
    <w:qFormat/>
    <w:rPr>
      <w:rFonts w:ascii="Consolas" w:eastAsia="Calibri" w:hAnsi="Consolas" w:cs="Times New Roman"/>
      <w:sz w:val="21"/>
      <w:szCs w:val="21"/>
      <w:lang w:val="zh-CN"/>
    </w:rPr>
  </w:style>
  <w:style w:type="character" w:customStyle="1" w:styleId="apple-converted-space">
    <w:name w:val="apple-converted-space"/>
    <w:qFormat/>
  </w:style>
  <w:style w:type="character" w:customStyle="1" w:styleId="post1">
    <w:name w:val="post1"/>
    <w:qFormat/>
    <w:rPr>
      <w:b/>
      <w:bCs/>
      <w:color w:val="333366"/>
      <w:sz w:val="16"/>
      <w:szCs w:val="16"/>
    </w:rPr>
  </w:style>
  <w:style w:type="paragraph" w:customStyle="1" w:styleId="19">
    <w:name w:val="Знак Знак Знак1"/>
    <w:basedOn w:val="a0"/>
    <w:qFormat/>
    <w:pPr>
      <w:tabs>
        <w:tab w:val="left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officeattributevalue1">
    <w:name w:val="webofficeattributevalue1"/>
    <w:qFormat/>
    <w:rPr>
      <w:rFonts w:ascii="Verdana" w:hAnsi="Verdana" w:hint="default"/>
      <w:color w:val="000000"/>
      <w:sz w:val="18"/>
      <w:szCs w:val="18"/>
      <w:u w:val="none"/>
    </w:rPr>
  </w:style>
  <w:style w:type="table" w:customStyle="1" w:styleId="1a">
    <w:name w:val="Сетка таблицы1"/>
    <w:basedOn w:val="a2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0">
    <w:name w:val="S 00"/>
    <w:basedOn w:val="a0"/>
    <w:qFormat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FORMATTEXT">
    <w:name w:val=".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МаркированныйТочка"/>
    <w:basedOn w:val="a0"/>
    <w:link w:val="afff6"/>
    <w:qFormat/>
    <w:pPr>
      <w:numPr>
        <w:numId w:val="3"/>
      </w:num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6">
    <w:name w:val="МаркированныйТочка Знак"/>
    <w:link w:val="a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fff7">
    <w:name w:val="Активная гипертекстовая ссылка"/>
    <w:qFormat/>
    <w:rPr>
      <w:rFonts w:cs="Times New Roman"/>
      <w:color w:val="008000"/>
      <w:u w:val="single"/>
    </w:rPr>
  </w:style>
  <w:style w:type="character" w:customStyle="1" w:styleId="HTML0">
    <w:name w:val="Стандартный HTML Знак"/>
    <w:link w:val="HTML"/>
    <w:qFormat/>
    <w:rPr>
      <w:rFonts w:ascii="Courier New" w:hAnsi="Courier New" w:cs="Courier New"/>
    </w:rPr>
  </w:style>
  <w:style w:type="character" w:customStyle="1" w:styleId="HTML1">
    <w:name w:val="Стандартный HTML Знак1"/>
    <w:basedOn w:val="a1"/>
    <w:qFormat/>
    <w:rPr>
      <w:rFonts w:ascii="Consolas" w:hAnsi="Consolas"/>
      <w:sz w:val="20"/>
      <w:szCs w:val="20"/>
    </w:rPr>
  </w:style>
  <w:style w:type="paragraph" w:customStyle="1" w:styleId="afff8">
    <w:name w:val="Загаловок"/>
    <w:basedOn w:val="aff7"/>
    <w:link w:val="afff9"/>
    <w:qFormat/>
    <w:pPr>
      <w:widowControl/>
      <w:tabs>
        <w:tab w:val="left" w:pos="1134"/>
      </w:tabs>
      <w:spacing w:before="480" w:after="200"/>
      <w:ind w:left="928" w:hanging="360"/>
      <w:contextualSpacing w:val="0"/>
      <w:jc w:val="both"/>
    </w:pPr>
    <w:rPr>
      <w:rFonts w:ascii="Times New Roman" w:eastAsia="Calibri" w:hAnsi="Times New Roman"/>
      <w:b/>
      <w:sz w:val="28"/>
    </w:rPr>
  </w:style>
  <w:style w:type="character" w:customStyle="1" w:styleId="afff9">
    <w:name w:val="Загаловок Знак"/>
    <w:link w:val="afff8"/>
    <w:qFormat/>
    <w:locked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a">
    <w:name w:val="Подпункт"/>
    <w:basedOn w:val="afff2"/>
    <w:qFormat/>
    <w:pPr>
      <w:tabs>
        <w:tab w:val="left" w:pos="792"/>
        <w:tab w:val="left" w:pos="1080"/>
        <w:tab w:val="left" w:pos="1701"/>
        <w:tab w:val="left" w:pos="2160"/>
      </w:tabs>
      <w:spacing w:line="240" w:lineRule="auto"/>
      <w:ind w:left="2160" w:hanging="360"/>
    </w:pPr>
    <w:rPr>
      <w:rFonts w:eastAsia="Calibri"/>
      <w:snapToGrid/>
      <w:color w:val="000000"/>
      <w:lang w:val="ru-RU" w:eastAsia="ru-RU"/>
    </w:rPr>
  </w:style>
  <w:style w:type="character" w:customStyle="1" w:styleId="afff5">
    <w:name w:val="Без интервала Знак"/>
    <w:link w:val="afff4"/>
    <w:uiPriority w:val="1"/>
    <w:qFormat/>
    <w:locked/>
    <w:rPr>
      <w:rFonts w:ascii="Calibri" w:eastAsia="Calibri" w:hAnsi="Calibri" w:cs="Times New Roman"/>
    </w:rPr>
  </w:style>
  <w:style w:type="paragraph" w:customStyle="1" w:styleId="NoSpacing1">
    <w:name w:val="No Spacing1"/>
    <w:basedOn w:val="a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qFormat/>
    <w:rPr>
      <w:rFonts w:ascii="Times New Roman" w:hAnsi="Times New Roman"/>
      <w:sz w:val="24"/>
    </w:rPr>
  </w:style>
  <w:style w:type="paragraph" w:customStyle="1" w:styleId="2b">
    <w:name w:val="Заг2"/>
    <w:basedOn w:val="31"/>
    <w:qFormat/>
    <w:pPr>
      <w:spacing w:before="0" w:after="0"/>
    </w:pPr>
    <w:rPr>
      <w:rFonts w:ascii="Times New Roman" w:eastAsia="Calibri" w:hAnsi="Times New Roman"/>
      <w:bCs w:val="0"/>
      <w:sz w:val="28"/>
      <w:szCs w:val="24"/>
      <w:lang w:val="ru-RU"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10">
    <w:name w:val="Без интервала11"/>
    <w:link w:val="NoSpacingChar"/>
    <w:pPr>
      <w:spacing w:after="200" w:line="276" w:lineRule="auto"/>
    </w:pPr>
    <w:rPr>
      <w:rFonts w:ascii="Times New Roman" w:eastAsia="Times New Roman" w:hAnsi="Times New Roman" w:cs="Times New Roman"/>
      <w:sz w:val="22"/>
    </w:rPr>
  </w:style>
  <w:style w:type="character" w:customStyle="1" w:styleId="NoSpacingChar">
    <w:name w:val="No Spacing Char"/>
    <w:link w:val="110"/>
    <w:qFormat/>
    <w:locked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b">
    <w:name w:val="Рецензия1"/>
    <w:hidden/>
    <w:uiPriority w:val="99"/>
    <w:semiHidden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13">
    <w:name w:val="s_13"/>
    <w:basedOn w:val="a0"/>
    <w:qFormat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lockText1">
    <w:name w:val="Block Text1"/>
    <w:basedOn w:val="a0"/>
    <w:qFormat/>
    <w:pPr>
      <w:overflowPunct w:val="0"/>
      <w:autoSpaceDE w:val="0"/>
      <w:autoSpaceDN w:val="0"/>
      <w:adjustRightInd w:val="0"/>
      <w:spacing w:after="0" w:line="360" w:lineRule="auto"/>
      <w:ind w:left="851" w:right="1502"/>
      <w:jc w:val="center"/>
      <w:textAlignment w:val="baseline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c">
    <w:name w:val="Стиль1"/>
    <w:basedOn w:val="a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BodyTextIndent31">
    <w:name w:val="Body Text Indent 31"/>
    <w:basedOn w:val="a0"/>
    <w:qFormat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1TimesNewRoman14pt">
    <w:name w:val="Заголовок 1 + Times New Roman 14 pt"/>
    <w:basedOn w:val="10"/>
    <w:qFormat/>
    <w:pPr>
      <w:numPr>
        <w:numId w:val="4"/>
      </w:numPr>
      <w:tabs>
        <w:tab w:val="left" w:pos="1144"/>
      </w:tabs>
      <w:spacing w:before="0" w:after="0"/>
      <w:jc w:val="center"/>
    </w:pPr>
    <w:rPr>
      <w:rFonts w:ascii="Times New Roman" w:hAnsi="Times New Roman" w:cs="Arial"/>
      <w:sz w:val="28"/>
      <w:szCs w:val="28"/>
      <w:lang w:val="ru-RU" w:eastAsia="ru-RU"/>
    </w:rPr>
  </w:style>
  <w:style w:type="paragraph" w:customStyle="1" w:styleId="afffb">
    <w:name w:val="Примечание"/>
    <w:basedOn w:val="a0"/>
    <w:next w:val="22"/>
    <w:qFormat/>
    <w:pPr>
      <w:shd w:val="clear" w:color="auto" w:fill="FFFFFF"/>
      <w:spacing w:before="29" w:after="0" w:line="348" w:lineRule="auto"/>
      <w:ind w:left="-6" w:firstLine="564"/>
      <w:jc w:val="both"/>
    </w:pPr>
    <w:rPr>
      <w:rFonts w:ascii="Times New Roman" w:eastAsia="Times New Roman" w:hAnsi="Times New Roman" w:cs="Times New Roman"/>
      <w:color w:val="000000"/>
      <w:spacing w:val="60"/>
      <w:sz w:val="20"/>
      <w:szCs w:val="20"/>
      <w:lang w:eastAsia="ru-RU"/>
    </w:rPr>
  </w:style>
  <w:style w:type="paragraph" w:customStyle="1" w:styleId="2">
    <w:name w:val="Стиль2"/>
    <w:basedOn w:val="a0"/>
    <w:qFormat/>
    <w:pPr>
      <w:numPr>
        <w:ilvl w:val="2"/>
        <w:numId w:val="5"/>
      </w:numPr>
      <w:shd w:val="clear" w:color="auto" w:fill="FFFFFF"/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b/>
      <w:i/>
      <w:color w:val="000000"/>
      <w:sz w:val="24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3"/>
    <w:qFormat/>
    <w:pPr>
      <w:tabs>
        <w:tab w:val="left" w:pos="1440"/>
      </w:tabs>
      <w:autoSpaceDE/>
      <w:autoSpaceDN/>
      <w:spacing w:line="360" w:lineRule="auto"/>
      <w:ind w:left="11" w:right="0" w:firstLine="704"/>
      <w:jc w:val="both"/>
    </w:pPr>
    <w:rPr>
      <w:b w:val="0"/>
      <w:bCs w:val="0"/>
      <w:szCs w:val="20"/>
    </w:rPr>
  </w:style>
  <w:style w:type="paragraph" w:customStyle="1" w:styleId="-1">
    <w:name w:val="Заг-оловок 1"/>
    <w:qFormat/>
    <w:pPr>
      <w:jc w:val="center"/>
    </w:pPr>
    <w:rPr>
      <w:rFonts w:ascii="Arial" w:eastAsia="Times New Roman" w:hAnsi="Arial" w:cs="Times New Roman"/>
      <w:b/>
      <w:sz w:val="32"/>
      <w:szCs w:val="24"/>
    </w:rPr>
  </w:style>
  <w:style w:type="paragraph" w:customStyle="1" w:styleId="1TimesNewRoman14pt16pt">
    <w:name w:val="Стиль Заголовок 1 + Times New Roman 14 pt + 16 pt"/>
    <w:basedOn w:val="a0"/>
    <w:qFormat/>
    <w:pPr>
      <w:keepNext/>
      <w:numPr>
        <w:numId w:val="6"/>
      </w:numPr>
      <w:tabs>
        <w:tab w:val="clear" w:pos="1100"/>
        <w:tab w:val="left" w:pos="900"/>
      </w:tabs>
      <w:spacing w:before="240" w:after="240" w:line="240" w:lineRule="auto"/>
      <w:ind w:left="0" w:firstLine="720"/>
      <w:outlineLvl w:val="0"/>
    </w:pPr>
    <w:rPr>
      <w:rFonts w:ascii="Times New Roman" w:eastAsia="Times New Roman" w:hAnsi="Times New Roman" w:cs="Arial"/>
      <w:b/>
      <w:bCs/>
      <w:color w:val="FF0000"/>
      <w:kern w:val="32"/>
      <w:sz w:val="32"/>
      <w:szCs w:val="32"/>
      <w:lang w:eastAsia="ru-RU"/>
    </w:rPr>
  </w:style>
  <w:style w:type="paragraph" w:customStyle="1" w:styleId="FR1">
    <w:name w:val="FR1"/>
    <w:qFormat/>
    <w:pPr>
      <w:widowControl w:val="0"/>
      <w:autoSpaceDE w:val="0"/>
      <w:autoSpaceDN w:val="0"/>
      <w:spacing w:before="300"/>
    </w:pPr>
    <w:rPr>
      <w:rFonts w:ascii="Arial" w:eastAsia="Times New Roman" w:hAnsi="Arial" w:cs="Arial"/>
      <w:lang w:val="en-US"/>
    </w:rPr>
  </w:style>
  <w:style w:type="paragraph" w:customStyle="1" w:styleId="FR2">
    <w:name w:val="FR2"/>
    <w:qFormat/>
    <w:pPr>
      <w:widowControl w:val="0"/>
      <w:autoSpaceDE w:val="0"/>
      <w:autoSpaceDN w:val="0"/>
      <w:spacing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-2">
    <w:name w:val="Заг-ловок 2"/>
    <w:qFormat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b/>
      <w:i/>
      <w:caps/>
      <w:sz w:val="28"/>
      <w:szCs w:val="24"/>
    </w:rPr>
  </w:style>
  <w:style w:type="table" w:customStyle="1" w:styleId="111">
    <w:name w:val="Сетка таблицы11"/>
    <w:basedOn w:val="a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Рецензия1"/>
    <w:hidden/>
    <w:semiHidden/>
    <w:qFormat/>
    <w:rPr>
      <w:rFonts w:ascii="Arial" w:eastAsia="Times New Roman" w:hAnsi="Arial" w:cs="Arial"/>
      <w:b/>
      <w:bCs/>
    </w:rPr>
  </w:style>
  <w:style w:type="paragraph" w:customStyle="1" w:styleId="afffc">
    <w:name w:val="Оглавление регламента"/>
    <w:basedOn w:val="13"/>
    <w:qFormat/>
    <w:pPr>
      <w:tabs>
        <w:tab w:val="clear" w:pos="10196"/>
        <w:tab w:val="left" w:pos="400"/>
        <w:tab w:val="right" w:leader="dot" w:pos="9628"/>
      </w:tabs>
      <w:spacing w:line="360" w:lineRule="auto"/>
      <w:ind w:left="425" w:right="1134" w:hanging="425"/>
    </w:pPr>
    <w:rPr>
      <w:bCs/>
    </w:rPr>
  </w:style>
  <w:style w:type="paragraph" w:customStyle="1" w:styleId="THKfullname">
    <w:name w:val="THKfullname"/>
    <w:basedOn w:val="a0"/>
    <w:next w:val="THKaddress"/>
    <w:qFormat/>
    <w:pPr>
      <w:spacing w:before="70" w:after="0" w:line="180" w:lineRule="exact"/>
    </w:pPr>
    <w:rPr>
      <w:rFonts w:ascii="Arial" w:eastAsia="Times New Roman" w:hAnsi="Arial" w:cs="Times New Roman"/>
      <w:b/>
      <w:bCs/>
      <w:iCs/>
      <w:sz w:val="14"/>
      <w:szCs w:val="24"/>
    </w:rPr>
  </w:style>
  <w:style w:type="paragraph" w:customStyle="1" w:styleId="THKaddress">
    <w:name w:val="THKaddress"/>
    <w:basedOn w:val="THKfullname"/>
    <w:qFormat/>
    <w:pPr>
      <w:spacing w:before="0"/>
    </w:pPr>
    <w:rPr>
      <w:b w:val="0"/>
    </w:rPr>
  </w:style>
  <w:style w:type="paragraph" w:customStyle="1" w:styleId="Normal1">
    <w:name w:val="Normal1"/>
    <w:qFormat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afffd">
    <w:name w:val="сновной текст"/>
    <w:basedOn w:val="a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napToGrid w:val="0"/>
      <w:sz w:val="24"/>
      <w:szCs w:val="28"/>
      <w:lang w:eastAsia="ru-RU"/>
    </w:rPr>
  </w:style>
  <w:style w:type="paragraph" w:customStyle="1" w:styleId="t">
    <w:name w:val="t"/>
    <w:basedOn w:val="a0"/>
    <w:qFormat/>
    <w:pPr>
      <w:spacing w:before="45" w:after="30" w:line="240" w:lineRule="auto"/>
      <w:ind w:left="75" w:right="75"/>
    </w:pPr>
    <w:rPr>
      <w:rFonts w:ascii="Verdana" w:eastAsia="Times New Roman" w:hAnsi="Verdana" w:cs="Times New Roman"/>
      <w:bCs/>
      <w:iCs/>
      <w:color w:val="000000"/>
      <w:sz w:val="17"/>
      <w:szCs w:val="17"/>
      <w:lang w:val="en-US"/>
    </w:rPr>
  </w:style>
  <w:style w:type="paragraph" w:customStyle="1" w:styleId="TIHeaderLevelOne">
    <w:name w:val="TI Header Level One"/>
    <w:basedOn w:val="a0"/>
    <w:qFormat/>
    <w:pPr>
      <w:numPr>
        <w:numId w:val="7"/>
      </w:numPr>
      <w:spacing w:after="0" w:line="240" w:lineRule="auto"/>
    </w:pPr>
    <w:rPr>
      <w:rFonts w:ascii="Arial" w:eastAsia="Times New Roman" w:hAnsi="Arial" w:cs="Times New Roman"/>
      <w:bCs/>
      <w:iCs/>
      <w:color w:val="993D7A"/>
      <w:sz w:val="40"/>
      <w:szCs w:val="24"/>
      <w:lang w:val="en-GB"/>
    </w:rPr>
  </w:style>
  <w:style w:type="paragraph" w:customStyle="1" w:styleId="TIHeaderLevelTwo">
    <w:name w:val="TI Header Level Two"/>
    <w:basedOn w:val="TIHeaderLevelOne"/>
    <w:qFormat/>
    <w:pPr>
      <w:numPr>
        <w:ilvl w:val="1"/>
      </w:numPr>
      <w:tabs>
        <w:tab w:val="left" w:pos="1440"/>
        <w:tab w:val="left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qFormat/>
    <w:pPr>
      <w:numPr>
        <w:ilvl w:val="2"/>
      </w:numPr>
      <w:tabs>
        <w:tab w:val="clear" w:pos="1440"/>
        <w:tab w:val="left" w:pos="2160"/>
        <w:tab w:val="left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qFormat/>
    <w:pPr>
      <w:numPr>
        <w:ilvl w:val="3"/>
      </w:numPr>
      <w:tabs>
        <w:tab w:val="clear" w:pos="2160"/>
        <w:tab w:val="left" w:pos="2880"/>
        <w:tab w:val="left" w:pos="2940"/>
      </w:tabs>
      <w:ind w:left="2940" w:hanging="360"/>
    </w:pPr>
  </w:style>
  <w:style w:type="paragraph" w:customStyle="1" w:styleId="TIMainBodyText">
    <w:name w:val="TI Main Body Text"/>
    <w:basedOn w:val="a0"/>
    <w:qFormat/>
    <w:pPr>
      <w:spacing w:after="0" w:line="240" w:lineRule="auto"/>
      <w:ind w:left="720"/>
    </w:pPr>
    <w:rPr>
      <w:rFonts w:ascii="Arial" w:eastAsia="Times New Roman" w:hAnsi="Arial" w:cs="Arial"/>
      <w:bCs/>
      <w:iCs/>
      <w:szCs w:val="24"/>
      <w:lang w:val="en-GB"/>
    </w:rPr>
  </w:style>
  <w:style w:type="character" w:customStyle="1" w:styleId="sel">
    <w:name w:val="sel"/>
    <w:qFormat/>
    <w:rPr>
      <w:color w:val="FFFFFF"/>
      <w:shd w:val="clear" w:color="auto" w:fill="3E8BC9"/>
    </w:rPr>
  </w:style>
  <w:style w:type="character" w:customStyle="1" w:styleId="simpletext1">
    <w:name w:val="simpletext1"/>
    <w:qFormat/>
    <w:rPr>
      <w:color w:val="5E5F62"/>
    </w:rPr>
  </w:style>
  <w:style w:type="paragraph" w:customStyle="1" w:styleId="64">
    <w:name w:val="Обычный (веб)6"/>
    <w:basedOn w:val="a0"/>
    <w:qFormat/>
    <w:pPr>
      <w:spacing w:after="240" w:line="240" w:lineRule="auto"/>
      <w:ind w:right="2692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zakonspanusual2">
    <w:name w:val="zakon_spanusual2"/>
    <w:qFormat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0"/>
    <w:qFormat/>
    <w:pPr>
      <w:spacing w:before="100" w:beforeAutospacing="1" w:after="100" w:afterAutospacing="1" w:line="240" w:lineRule="auto"/>
      <w:ind w:firstLine="500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customStyle="1" w:styleId="83">
    <w:name w:val="заголовок 8"/>
    <w:basedOn w:val="a0"/>
    <w:next w:val="a0"/>
    <w:qFormat/>
    <w:pPr>
      <w:keepNext/>
      <w:spacing w:after="0" w:line="240" w:lineRule="auto"/>
      <w:ind w:firstLine="720"/>
      <w:jc w:val="center"/>
    </w:pPr>
    <w:rPr>
      <w:rFonts w:ascii="TimesET" w:eastAsia="Times New Roman" w:hAnsi="TimesET" w:cs="Times New Roman"/>
      <w:bCs/>
      <w:iCs/>
      <w:snapToGrid w:val="0"/>
      <w:sz w:val="28"/>
      <w:szCs w:val="28"/>
      <w:lang w:eastAsia="ru-RU"/>
    </w:rPr>
  </w:style>
  <w:style w:type="paragraph" w:customStyle="1" w:styleId="BalloonText1">
    <w:name w:val="Balloon Text1"/>
    <w:basedOn w:val="a0"/>
    <w:semiHidden/>
    <w:qFormat/>
    <w:pPr>
      <w:spacing w:after="0" w:line="240" w:lineRule="auto"/>
    </w:pPr>
    <w:rPr>
      <w:rFonts w:ascii="Tahoma" w:eastAsia="Times New Roman" w:hAnsi="Tahoma" w:cs="Tahoma"/>
      <w:bCs/>
      <w:iCs/>
      <w:sz w:val="16"/>
      <w:szCs w:val="16"/>
    </w:rPr>
  </w:style>
  <w:style w:type="paragraph" w:customStyle="1" w:styleId="ConsDocList">
    <w:name w:val="ConsDocList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TIMainBodyTextBold">
    <w:name w:val="TI Main Body Text Bold"/>
    <w:basedOn w:val="TIMainBodyText"/>
    <w:qFormat/>
    <w:rPr>
      <w:b/>
      <w:bCs w:val="0"/>
      <w:sz w:val="20"/>
    </w:rPr>
  </w:style>
  <w:style w:type="character" w:customStyle="1" w:styleId="tw4winInternal">
    <w:name w:val="tw4winInternal"/>
    <w:rPr>
      <w:rFonts w:ascii="Courier New" w:hAnsi="Courier New" w:cs="Courier New"/>
    </w:rPr>
  </w:style>
  <w:style w:type="paragraph" w:customStyle="1" w:styleId="1e">
    <w:name w:val="Заголовок оглавления1"/>
    <w:basedOn w:val="10"/>
    <w:next w:val="a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FontStyle24">
    <w:name w:val="Font Style24"/>
    <w:qFormat/>
    <w:rPr>
      <w:rFonts w:ascii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Times New Roman" w:eastAsia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2c">
    <w:name w:val="Сетка таблицы2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4">
    <w:name w:val="Заголовок Знак"/>
    <w:basedOn w:val="a1"/>
    <w:link w:val="aff3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39">
    <w:name w:val="Сетка таблицы3"/>
    <w:basedOn w:val="a2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2053"/>
    <customShpInfo spid="_x0000_s2052"/>
    <customShpInfo spid="_x0000_s2051"/>
    <customShpInfo spid="_x0000_s2056"/>
    <customShpInfo spid="_x0000_s2055"/>
    <customShpInfo spid="_x0000_s2054"/>
    <customShpInfo spid="_x0000_s2058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МРСК Волги</Company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Зубихин Сергей Анатольевич</dc:creator>
  <cp:lastModifiedBy>Корнишина Мария Васильевна</cp:lastModifiedBy>
  <cp:revision>8</cp:revision>
  <cp:lastPrinted>2023-09-20T07:56:00Z</cp:lastPrinted>
  <dcterms:created xsi:type="dcterms:W3CDTF">2023-10-06T07:17:00Z</dcterms:created>
  <dcterms:modified xsi:type="dcterms:W3CDTF">2023-10-06T07:56:00Z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1049-11.2.0.11380</vt:lpwstr>
  </property>
  <property fmtid="{D5CDD505-2E9C-101B-9397-08002B2CF9AE}" pid="4" name="ICV">
    <vt:lpwstr>F49C5FDFB3F5435685005B4C19A0D166</vt:lpwstr>
  </property>
</Properties>
</file>